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22"/>
        <w:gridCol w:w="1413"/>
        <w:gridCol w:w="1634"/>
        <w:gridCol w:w="892"/>
        <w:gridCol w:w="1337"/>
        <w:gridCol w:w="2431"/>
      </w:tblGrid>
      <w:tr w:rsidR="00134113" w:rsidRPr="00CE440D" w:rsidTr="00145050">
        <w:trPr>
          <w:cantSplit/>
          <w:trHeight w:val="343"/>
        </w:trPr>
        <w:tc>
          <w:tcPr>
            <w:tcW w:w="1833" w:type="dxa"/>
            <w:vMerge w:val="restart"/>
            <w:vAlign w:val="center"/>
          </w:tcPr>
          <w:p w:rsidR="00134113" w:rsidRPr="005A5DDE" w:rsidRDefault="00134113" w:rsidP="00145050">
            <w:pPr>
              <w:pStyle w:val="Kopfzeile"/>
              <w:rPr>
                <w:rFonts w:cs="Calibri"/>
                <w:b/>
              </w:rPr>
            </w:pPr>
            <w:bookmarkStart w:id="0" w:name="Kopf"/>
            <w:r w:rsidRPr="005A5DDE">
              <w:rPr>
                <w:rFonts w:cs="Calibri"/>
                <w:b/>
                <w:noProof/>
                <w:sz w:val="28"/>
                <w:szCs w:val="28"/>
              </w:rPr>
              <w:drawing>
                <wp:inline distT="0" distB="0" distL="0" distR="0" wp14:anchorId="345B03B5" wp14:editId="22AA068E">
                  <wp:extent cx="1104900" cy="466725"/>
                  <wp:effectExtent l="0" t="0" r="0" b="952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5"/>
            <w:vAlign w:val="center"/>
          </w:tcPr>
          <w:p w:rsidR="00134113" w:rsidRPr="005A5DDE" w:rsidRDefault="00134113" w:rsidP="00145050">
            <w:pPr>
              <w:pStyle w:val="Kopfzeile"/>
              <w:rPr>
                <w:rFonts w:cs="Calibri"/>
                <w:szCs w:val="22"/>
              </w:rPr>
            </w:pPr>
            <w:r w:rsidRPr="005A5DDE">
              <w:rPr>
                <w:rFonts w:cs="Calibri"/>
                <w:b/>
                <w:szCs w:val="22"/>
              </w:rPr>
              <w:t>Nachweisblatt zur Begutachtung vor Ort</w:t>
            </w:r>
          </w:p>
        </w:tc>
      </w:tr>
      <w:tr w:rsidR="00134113" w:rsidRPr="00CE440D" w:rsidTr="00145050">
        <w:trPr>
          <w:cantSplit/>
        </w:trPr>
        <w:tc>
          <w:tcPr>
            <w:tcW w:w="1833" w:type="dxa"/>
            <w:vMerge/>
            <w:vAlign w:val="center"/>
          </w:tcPr>
          <w:p w:rsidR="00134113" w:rsidRPr="005A5DDE" w:rsidRDefault="00134113" w:rsidP="00145050">
            <w:pPr>
              <w:pStyle w:val="Kopfzeile"/>
              <w:rPr>
                <w:rFonts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134113" w:rsidRPr="005A5DDE" w:rsidRDefault="00134113" w:rsidP="00145050">
            <w:pPr>
              <w:pStyle w:val="Kopfzeile"/>
              <w:rPr>
                <w:rFonts w:cs="Calibri"/>
              </w:rPr>
            </w:pPr>
            <w:r w:rsidRPr="005A5DDE">
              <w:rPr>
                <w:rFonts w:cs="Calibri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134113" w:rsidRPr="005A5DDE" w:rsidRDefault="00134113" w:rsidP="00145050">
            <w:pPr>
              <w:pStyle w:val="Kopfzeile"/>
              <w:rPr>
                <w:rFonts w:cs="Calibri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34113" w:rsidRPr="005A5DDE" w:rsidRDefault="00134113" w:rsidP="00145050">
            <w:pPr>
              <w:pStyle w:val="Kopfzeile"/>
              <w:rPr>
                <w:rFonts w:cs="Calibri"/>
              </w:rPr>
            </w:pPr>
          </w:p>
        </w:tc>
        <w:tc>
          <w:tcPr>
            <w:tcW w:w="1275" w:type="dxa"/>
            <w:vMerge w:val="restart"/>
          </w:tcPr>
          <w:p w:rsidR="00134113" w:rsidRPr="005A5DDE" w:rsidRDefault="00134113" w:rsidP="00145050">
            <w:pPr>
              <w:pStyle w:val="Kopfzeile"/>
              <w:rPr>
                <w:rFonts w:cs="Calibri"/>
              </w:rPr>
            </w:pPr>
            <w:r w:rsidRPr="005A5DDE">
              <w:rPr>
                <w:rFonts w:cs="Calibri"/>
              </w:rPr>
              <w:t>Ggf. Standort:</w:t>
            </w:r>
          </w:p>
        </w:tc>
        <w:tc>
          <w:tcPr>
            <w:tcW w:w="2319" w:type="dxa"/>
            <w:vMerge w:val="restart"/>
          </w:tcPr>
          <w:p w:rsidR="00134113" w:rsidRPr="005A5DDE" w:rsidRDefault="00134113" w:rsidP="00145050">
            <w:pPr>
              <w:pStyle w:val="Kopfzeile"/>
              <w:rPr>
                <w:rFonts w:cs="Calibri"/>
              </w:rPr>
            </w:pPr>
          </w:p>
        </w:tc>
      </w:tr>
      <w:tr w:rsidR="00134113" w:rsidRPr="00CE440D" w:rsidTr="00145050">
        <w:trPr>
          <w:cantSplit/>
        </w:trPr>
        <w:tc>
          <w:tcPr>
            <w:tcW w:w="1833" w:type="dxa"/>
            <w:vMerge/>
            <w:vAlign w:val="center"/>
          </w:tcPr>
          <w:p w:rsidR="00134113" w:rsidRPr="005A5DDE" w:rsidRDefault="00134113" w:rsidP="00145050">
            <w:pPr>
              <w:pStyle w:val="Kopfzeile"/>
              <w:rPr>
                <w:rFonts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tcMar>
              <w:top w:w="0" w:type="dxa"/>
              <w:bottom w:w="0" w:type="dxa"/>
            </w:tcMar>
            <w:vAlign w:val="center"/>
          </w:tcPr>
          <w:p w:rsidR="00134113" w:rsidRPr="005A5DDE" w:rsidRDefault="00134113" w:rsidP="00145050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34113" w:rsidRPr="005A5DDE" w:rsidRDefault="00134113" w:rsidP="00145050">
            <w:pPr>
              <w:pStyle w:val="Kopfzeile"/>
              <w:rPr>
                <w:rFonts w:cs="Calibri"/>
                <w:sz w:val="16"/>
                <w:szCs w:val="16"/>
              </w:rPr>
            </w:pPr>
            <w:r w:rsidRPr="005A5DDE">
              <w:rPr>
                <w:rFonts w:cs="Calibri"/>
                <w:sz w:val="16"/>
                <w:szCs w:val="16"/>
              </w:rPr>
              <w:t>Verfahrensnummer</w:t>
            </w:r>
          </w:p>
        </w:tc>
        <w:tc>
          <w:tcPr>
            <w:tcW w:w="85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134113" w:rsidRPr="005A5DDE" w:rsidRDefault="00134113" w:rsidP="00145050">
            <w:pPr>
              <w:pStyle w:val="Kopfzeile"/>
              <w:rPr>
                <w:rFonts w:cs="Calibri"/>
                <w:sz w:val="16"/>
                <w:szCs w:val="16"/>
              </w:rPr>
            </w:pPr>
            <w:r w:rsidRPr="005A5DDE">
              <w:rPr>
                <w:rFonts w:cs="Calibri"/>
                <w:sz w:val="16"/>
                <w:szCs w:val="16"/>
              </w:rPr>
              <w:t xml:space="preserve">Phase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134113" w:rsidRPr="005A5DDE" w:rsidRDefault="00134113" w:rsidP="00145050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  <w:tc>
          <w:tcPr>
            <w:tcW w:w="2319" w:type="dxa"/>
            <w:vMerge/>
            <w:vAlign w:val="center"/>
          </w:tcPr>
          <w:p w:rsidR="00134113" w:rsidRPr="005A5DDE" w:rsidRDefault="00134113" w:rsidP="00145050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</w:tr>
    </w:tbl>
    <w:p w:rsidR="00134113" w:rsidRPr="005A5DDE" w:rsidRDefault="00134113" w:rsidP="00134113">
      <w:pPr>
        <w:rPr>
          <w:rFonts w:cs="Calibri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798"/>
        <w:gridCol w:w="742"/>
        <w:gridCol w:w="742"/>
        <w:gridCol w:w="993"/>
      </w:tblGrid>
      <w:tr w:rsidR="00134113" w:rsidRPr="00CE440D" w:rsidTr="00145050">
        <w:trPr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34113" w:rsidRPr="005A5DDE" w:rsidRDefault="00134113" w:rsidP="00145050">
            <w:pPr>
              <w:rPr>
                <w:rFonts w:cs="Calibri"/>
                <w:sz w:val="24"/>
              </w:rPr>
            </w:pPr>
            <w:proofErr w:type="spellStart"/>
            <w:r w:rsidRPr="005A5DDE">
              <w:rPr>
                <w:rFonts w:cs="Calibri"/>
              </w:rPr>
              <w:t>Lfd.Blatt</w:t>
            </w:r>
            <w:proofErr w:type="spellEnd"/>
            <w:r w:rsidRPr="005A5DDE">
              <w:rPr>
                <w:rFonts w:cs="Calibri"/>
              </w:rPr>
              <w:t>-Nr.: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34113" w:rsidRPr="005A5DDE" w:rsidRDefault="00134113" w:rsidP="00145050">
            <w:pPr>
              <w:jc w:val="center"/>
              <w:rPr>
                <w:rFonts w:cs="Calibri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34113" w:rsidRPr="005A5DDE" w:rsidRDefault="00134113" w:rsidP="00145050">
            <w:pPr>
              <w:jc w:val="center"/>
              <w:rPr>
                <w:rFonts w:cs="Calibri"/>
              </w:rPr>
            </w:pPr>
            <w:r w:rsidRPr="005A5DDE">
              <w:rPr>
                <w:rFonts w:cs="Calibri"/>
              </w:rPr>
              <w:t>von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34113" w:rsidRPr="005A5DDE" w:rsidRDefault="00134113" w:rsidP="00145050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4113" w:rsidRPr="005A5DDE" w:rsidRDefault="00134113" w:rsidP="00145050">
            <w:pPr>
              <w:rPr>
                <w:rFonts w:cs="Calibri"/>
                <w:sz w:val="24"/>
              </w:rPr>
            </w:pPr>
            <w:r w:rsidRPr="005A5DDE">
              <w:rPr>
                <w:rFonts w:cs="Calibri"/>
              </w:rPr>
              <w:t>Blättern</w:t>
            </w:r>
          </w:p>
        </w:tc>
      </w:tr>
    </w:tbl>
    <w:bookmarkEnd w:id="0"/>
    <w:p w:rsidR="008C0C38" w:rsidRPr="008C0C38" w:rsidRDefault="008C0C38" w:rsidP="00134113">
      <w:pPr>
        <w:spacing w:before="240" w:after="240"/>
        <w:ind w:left="142" w:right="-284"/>
        <w:jc w:val="center"/>
        <w:rPr>
          <w:b/>
        </w:rPr>
      </w:pPr>
      <w:r w:rsidRPr="00B777F3">
        <w:rPr>
          <w:b/>
        </w:rPr>
        <w:t>Dieses Formblatt ist</w:t>
      </w:r>
      <w:r w:rsidR="00FD73B4" w:rsidRPr="00B777F3">
        <w:rPr>
          <w:b/>
        </w:rPr>
        <w:t xml:space="preserve"> </w:t>
      </w:r>
      <w:r w:rsidR="0008562E" w:rsidRPr="00B777F3">
        <w:rPr>
          <w:b/>
        </w:rPr>
        <w:t xml:space="preserve">vor Ort </w:t>
      </w:r>
      <w:r w:rsidR="0069246B" w:rsidRPr="00B777F3">
        <w:rPr>
          <w:b/>
        </w:rPr>
        <w:t xml:space="preserve">(wenn möglich) </w:t>
      </w:r>
      <w:r w:rsidRPr="00B777F3">
        <w:rPr>
          <w:b/>
        </w:rPr>
        <w:t xml:space="preserve">für jede begutachtete </w:t>
      </w:r>
      <w:r w:rsidR="00C736EF" w:rsidRPr="00B777F3">
        <w:rPr>
          <w:b/>
        </w:rPr>
        <w:t>statistische Auswertung</w:t>
      </w:r>
      <w:r w:rsidR="0008562E" w:rsidRPr="00B777F3">
        <w:rPr>
          <w:b/>
        </w:rPr>
        <w:t xml:space="preserve"> </w:t>
      </w:r>
      <w:r w:rsidR="00E5373D">
        <w:rPr>
          <w:b/>
        </w:rPr>
        <w:br/>
      </w:r>
      <w:r w:rsidR="0008562E" w:rsidRPr="00B777F3">
        <w:rPr>
          <w:b/>
        </w:rPr>
        <w:t xml:space="preserve">vollständig </w:t>
      </w:r>
      <w:r w:rsidR="006963C6" w:rsidRPr="00B777F3">
        <w:rPr>
          <w:b/>
        </w:rPr>
        <w:t xml:space="preserve">vom </w:t>
      </w:r>
      <w:r w:rsidR="00C736EF" w:rsidRPr="00B777F3">
        <w:rPr>
          <w:b/>
        </w:rPr>
        <w:t>für die Statistik zuständigen Fach</w:t>
      </w:r>
      <w:r w:rsidR="006963C6" w:rsidRPr="00B777F3">
        <w:rPr>
          <w:b/>
        </w:rPr>
        <w:t>begutachter</w:t>
      </w:r>
      <w:r w:rsidR="00FD255E">
        <w:rPr>
          <w:b/>
        </w:rPr>
        <w:t xml:space="preserve"> </w:t>
      </w:r>
      <w:r w:rsidR="006963C6" w:rsidRPr="00B777F3">
        <w:rPr>
          <w:b/>
        </w:rPr>
        <w:t>/-</w:t>
      </w:r>
      <w:r w:rsidR="00FD255E">
        <w:rPr>
          <w:b/>
        </w:rPr>
        <w:t xml:space="preserve"> </w:t>
      </w:r>
      <w:r w:rsidR="006963C6" w:rsidRPr="00B777F3">
        <w:rPr>
          <w:b/>
        </w:rPr>
        <w:t xml:space="preserve">experten </w:t>
      </w:r>
      <w:r w:rsidRPr="00B777F3">
        <w:rPr>
          <w:b/>
        </w:rPr>
        <w:t>auszufüllen.</w:t>
      </w:r>
    </w:p>
    <w:tbl>
      <w:tblPr>
        <w:tblW w:w="5000" w:type="pct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2F2F2" w:themeFill="background1" w:themeFillShade="F2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23"/>
      </w:tblGrid>
      <w:tr w:rsidR="00BF753B" w:rsidRPr="00E3689A" w:rsidTr="003D1F45">
        <w:trPr>
          <w:cantSplit/>
          <w:trHeight w:val="510"/>
        </w:trPr>
        <w:tc>
          <w:tcPr>
            <w:tcW w:w="9623" w:type="dxa"/>
            <w:shd w:val="clear" w:color="auto" w:fill="F2F2F2" w:themeFill="background1" w:themeFillShade="F2"/>
          </w:tcPr>
          <w:p w:rsidR="00BF753B" w:rsidRPr="00E3689A" w:rsidRDefault="00BF753B" w:rsidP="008C02EB">
            <w:pPr>
              <w:spacing w:before="40" w:after="20"/>
              <w:jc w:val="center"/>
              <w:rPr>
                <w:b/>
                <w:szCs w:val="22"/>
              </w:rPr>
            </w:pPr>
            <w:r w:rsidRPr="00E3689A">
              <w:rPr>
                <w:b/>
                <w:szCs w:val="22"/>
              </w:rPr>
              <w:t xml:space="preserve">Nachweis der </w:t>
            </w:r>
            <w:r w:rsidR="008C02EB">
              <w:rPr>
                <w:b/>
                <w:szCs w:val="22"/>
              </w:rPr>
              <w:t>Begutachtung</w:t>
            </w:r>
            <w:r w:rsidRPr="00E3689A">
              <w:rPr>
                <w:b/>
                <w:szCs w:val="22"/>
              </w:rPr>
              <w:t xml:space="preserve"> der Kompetenz eines Eignungsprüfungsanbieters </w:t>
            </w:r>
            <w:r w:rsidR="00C736EF">
              <w:rPr>
                <w:b/>
                <w:szCs w:val="22"/>
              </w:rPr>
              <w:t>für die Statistik</w:t>
            </w:r>
            <w:r w:rsidRPr="00E3689A">
              <w:rPr>
                <w:b/>
                <w:szCs w:val="22"/>
              </w:rPr>
              <w:br/>
              <w:t>an Hand ausgewählter Eignungsprüfungen</w:t>
            </w:r>
            <w:r w:rsidR="0008656F">
              <w:rPr>
                <w:b/>
                <w:szCs w:val="22"/>
              </w:rPr>
              <w:t xml:space="preserve"> (EP)</w:t>
            </w:r>
          </w:p>
        </w:tc>
      </w:tr>
    </w:tbl>
    <w:p w:rsidR="00092325" w:rsidRDefault="00092325"/>
    <w:tbl>
      <w:tblPr>
        <w:tblW w:w="5000" w:type="pct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405"/>
        <w:gridCol w:w="5539"/>
        <w:gridCol w:w="421"/>
        <w:gridCol w:w="421"/>
        <w:gridCol w:w="422"/>
        <w:gridCol w:w="421"/>
      </w:tblGrid>
      <w:tr w:rsidR="00650913" w:rsidRPr="005C2EA0" w:rsidTr="003D1F45">
        <w:trPr>
          <w:trHeight w:val="285"/>
        </w:trPr>
        <w:tc>
          <w:tcPr>
            <w:tcW w:w="7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0913" w:rsidRPr="005C2EA0" w:rsidRDefault="004F71AA" w:rsidP="00B777F3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 xml:space="preserve">Teil 1 - </w:t>
            </w:r>
            <w:r w:rsidR="00157F26">
              <w:rPr>
                <w:b/>
              </w:rPr>
              <w:t>Allgemeine Grundlagen</w:t>
            </w:r>
            <w:r w:rsidR="00650913" w:rsidRPr="00EE75AE">
              <w:rPr>
                <w:rStyle w:val="Endnotenzeichen"/>
              </w:rPr>
              <w:endnoteReference w:id="1"/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0913" w:rsidRPr="003C2456" w:rsidRDefault="00650913" w:rsidP="00A9321A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Calibri"/>
                <w:b/>
                <w:bCs/>
                <w:szCs w:val="22"/>
              </w:rPr>
            </w:pPr>
            <w:r w:rsidRPr="003C2456">
              <w:rPr>
                <w:rFonts w:cs="Calibri"/>
                <w:b/>
                <w:bCs/>
                <w:szCs w:val="22"/>
              </w:rPr>
              <w:t>Bewertung</w:t>
            </w:r>
            <w:r w:rsidRPr="00EE75AE">
              <w:rPr>
                <w:rStyle w:val="Endnotenzeichen"/>
                <w:rFonts w:cs="Calibri"/>
                <w:bCs/>
                <w:szCs w:val="22"/>
              </w:rPr>
              <w:endnoteReference w:id="2"/>
            </w:r>
          </w:p>
        </w:tc>
      </w:tr>
      <w:tr w:rsidR="00650913" w:rsidRPr="005C2EA0" w:rsidTr="003D1F45">
        <w:trPr>
          <w:trHeight w:val="285"/>
        </w:trPr>
        <w:tc>
          <w:tcPr>
            <w:tcW w:w="79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0913" w:rsidRPr="005C2EA0" w:rsidRDefault="00650913" w:rsidP="00EB3302">
            <w:pPr>
              <w:spacing w:before="40"/>
              <w:rPr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13" w:rsidRPr="00EE6F5F" w:rsidRDefault="00650913" w:rsidP="00A9321A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13" w:rsidRPr="00EE6F5F" w:rsidRDefault="00650913" w:rsidP="00A9321A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13" w:rsidRPr="00EE6F5F" w:rsidRDefault="00650913" w:rsidP="008B04E7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13" w:rsidRPr="00EE6F5F" w:rsidRDefault="00650913" w:rsidP="00A9321A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</w:t>
            </w:r>
            <w:r w:rsidRPr="00EE75AE">
              <w:rPr>
                <w:rStyle w:val="Endnotenzeichen"/>
                <w:rFonts w:cs="Arial"/>
                <w:bCs/>
                <w:szCs w:val="22"/>
              </w:rPr>
              <w:endnoteReference w:id="3"/>
            </w:r>
          </w:p>
        </w:tc>
      </w:tr>
      <w:tr w:rsidR="00AD40F3" w:rsidRPr="003D1F45" w:rsidTr="003D1F45">
        <w:tblPrEx>
          <w:tblCellMar>
            <w:left w:w="71" w:type="dxa"/>
            <w:right w:w="71" w:type="dxa"/>
          </w:tblCellMar>
        </w:tblPrEx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F3" w:rsidRPr="003D1F45" w:rsidRDefault="00AD40F3" w:rsidP="00AD40F3">
            <w:pPr>
              <w:tabs>
                <w:tab w:val="left" w:pos="360"/>
              </w:tabs>
              <w:spacing w:before="40" w:after="40"/>
              <w:rPr>
                <w:rFonts w:cs="Arial"/>
                <w:sz w:val="20"/>
              </w:rPr>
            </w:pPr>
            <w:r w:rsidRPr="003D1F45">
              <w:rPr>
                <w:rFonts w:cs="Arial"/>
                <w:b/>
                <w:sz w:val="20"/>
              </w:rPr>
              <w:t>4.4.5.1</w:t>
            </w:r>
            <w:r w:rsidRPr="00134113">
              <w:rPr>
                <w:rStyle w:val="Endnotenzeichen"/>
                <w:rFonts w:cs="Arial"/>
                <w:sz w:val="20"/>
              </w:rPr>
              <w:endnoteReference w:id="4"/>
            </w:r>
            <w:r w:rsidRPr="00134113">
              <w:rPr>
                <w:rFonts w:cs="Arial"/>
                <w:sz w:val="20"/>
              </w:rPr>
              <w:t xml:space="preserve"> </w:t>
            </w:r>
            <w:r w:rsidRPr="003D1F45">
              <w:rPr>
                <w:rFonts w:cs="Arial"/>
                <w:sz w:val="20"/>
              </w:rPr>
              <w:t>Welche statistischen Verfahren werden zur Auswertung angewendet?</w:t>
            </w:r>
          </w:p>
        </w:tc>
        <w:tc>
          <w:tcPr>
            <w:tcW w:w="55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F3" w:rsidRPr="003D1F45" w:rsidRDefault="00AD40F3" w:rsidP="00AD40F3">
            <w:pPr>
              <w:keepNext/>
              <w:spacing w:before="40" w:after="20"/>
              <w:rPr>
                <w:sz w:val="20"/>
              </w:rPr>
            </w:pPr>
            <w:r w:rsidRPr="003D1F45">
              <w:rPr>
                <w:rStyle w:val="Endnotenzeichen"/>
                <w:sz w:val="20"/>
              </w:rPr>
              <w:endnoteReference w:id="5"/>
            </w:r>
          </w:p>
        </w:tc>
        <w:sdt>
          <w:sdtPr>
            <w:rPr>
              <w:sz w:val="20"/>
            </w:rPr>
            <w:id w:val="202111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AD40F3" w:rsidRPr="003D1F45" w:rsidRDefault="00AD40F3" w:rsidP="00AD40F3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9158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AD40F3" w:rsidRPr="003D1F45" w:rsidRDefault="00AD40F3" w:rsidP="00AD40F3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9170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AD40F3" w:rsidRPr="003D1F45" w:rsidRDefault="00AD40F3" w:rsidP="00AD40F3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F3" w:rsidRPr="003D1F45" w:rsidRDefault="00AD40F3" w:rsidP="00AD40F3">
            <w:pPr>
              <w:spacing w:before="40" w:after="40"/>
              <w:rPr>
                <w:noProof/>
                <w:sz w:val="20"/>
              </w:rPr>
            </w:pPr>
          </w:p>
        </w:tc>
      </w:tr>
      <w:tr w:rsidR="00AD40F3" w:rsidRPr="003D1F45" w:rsidTr="003D1F45">
        <w:tblPrEx>
          <w:tblCellMar>
            <w:left w:w="71" w:type="dxa"/>
            <w:right w:w="71" w:type="dxa"/>
          </w:tblCellMar>
        </w:tblPrEx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F3" w:rsidRPr="003D1F45" w:rsidRDefault="00AD40F3" w:rsidP="00AD40F3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20"/>
              </w:rPr>
            </w:pPr>
            <w:r w:rsidRPr="003D1F45">
              <w:rPr>
                <w:rFonts w:cs="Arial"/>
                <w:b/>
                <w:sz w:val="20"/>
              </w:rPr>
              <w:t>4.7.1.1</w:t>
            </w:r>
            <w:r w:rsidRPr="003D1F45">
              <w:rPr>
                <w:rFonts w:cs="Arial"/>
                <w:sz w:val="20"/>
              </w:rPr>
              <w:t xml:space="preserve"> Welche Software wird verwendet?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F3" w:rsidRPr="003D1F45" w:rsidRDefault="00AD40F3" w:rsidP="00AD40F3">
            <w:pPr>
              <w:keepNext/>
              <w:spacing w:before="40" w:after="20"/>
              <w:rPr>
                <w:sz w:val="20"/>
              </w:rPr>
            </w:pPr>
          </w:p>
        </w:tc>
        <w:sdt>
          <w:sdtPr>
            <w:rPr>
              <w:sz w:val="20"/>
            </w:rPr>
            <w:id w:val="-192479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AD40F3" w:rsidRPr="003D1F45" w:rsidRDefault="00AD40F3" w:rsidP="00AD40F3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0044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AD40F3" w:rsidRPr="003D1F45" w:rsidRDefault="00AD40F3" w:rsidP="00AD40F3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5700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AD40F3" w:rsidRPr="003D1F45" w:rsidRDefault="00AD40F3" w:rsidP="00AD40F3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F3" w:rsidRPr="003D1F45" w:rsidRDefault="00AD40F3" w:rsidP="00AD40F3">
            <w:pPr>
              <w:spacing w:before="40" w:after="40"/>
              <w:rPr>
                <w:noProof/>
                <w:sz w:val="20"/>
              </w:rPr>
            </w:pPr>
          </w:p>
        </w:tc>
      </w:tr>
      <w:tr w:rsidR="00AD40F3" w:rsidRPr="003D1F45" w:rsidTr="003D1F45">
        <w:tblPrEx>
          <w:tblCellMar>
            <w:left w:w="71" w:type="dxa"/>
            <w:right w:w="71" w:type="dxa"/>
          </w:tblCellMar>
        </w:tblPrEx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F3" w:rsidRPr="003D1F45" w:rsidRDefault="00AD40F3" w:rsidP="00134113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20"/>
              </w:rPr>
            </w:pPr>
            <w:r w:rsidRPr="003D1F45">
              <w:rPr>
                <w:rFonts w:cs="Arial"/>
                <w:b/>
                <w:sz w:val="20"/>
              </w:rPr>
              <w:t>4.7.1.1</w:t>
            </w:r>
            <w:r w:rsidRPr="003D1F45">
              <w:rPr>
                <w:rFonts w:cs="Arial"/>
                <w:sz w:val="20"/>
              </w:rPr>
              <w:t xml:space="preserve"> Wie ist die Hard- und Software für die Datenanalyse validiert worden</w:t>
            </w:r>
            <w:r w:rsidR="00134113">
              <w:rPr>
                <w:rFonts w:cs="Arial"/>
                <w:sz w:val="20"/>
              </w:rPr>
              <w:t>?</w:t>
            </w:r>
            <w:r w:rsidRPr="003D1F45">
              <w:rPr>
                <w:rStyle w:val="Endnotenzeichen"/>
                <w:rFonts w:cs="Arial"/>
                <w:sz w:val="20"/>
              </w:rPr>
              <w:endnoteReference w:id="6"/>
            </w:r>
          </w:p>
        </w:tc>
        <w:tc>
          <w:tcPr>
            <w:tcW w:w="5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F3" w:rsidRPr="003D1F45" w:rsidRDefault="00AD40F3" w:rsidP="00AD40F3">
            <w:pPr>
              <w:keepNext/>
              <w:spacing w:before="40" w:after="20"/>
              <w:rPr>
                <w:sz w:val="20"/>
              </w:rPr>
            </w:pPr>
          </w:p>
        </w:tc>
        <w:sdt>
          <w:sdtPr>
            <w:rPr>
              <w:sz w:val="20"/>
            </w:rPr>
            <w:id w:val="-116662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AD40F3" w:rsidRPr="003D1F45" w:rsidRDefault="00AD40F3" w:rsidP="00AD40F3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7906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AD40F3" w:rsidRPr="003D1F45" w:rsidRDefault="00AD40F3" w:rsidP="00AD40F3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9428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AD40F3" w:rsidRPr="003D1F45" w:rsidRDefault="00AD40F3" w:rsidP="00AD40F3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F3" w:rsidRPr="003D1F45" w:rsidRDefault="00AD40F3" w:rsidP="00AD40F3">
            <w:pPr>
              <w:spacing w:before="40" w:after="40"/>
              <w:rPr>
                <w:noProof/>
                <w:sz w:val="20"/>
              </w:rPr>
            </w:pPr>
          </w:p>
        </w:tc>
      </w:tr>
      <w:tr w:rsidR="00AD40F3" w:rsidRPr="003D1F45" w:rsidTr="003D1F45">
        <w:tblPrEx>
          <w:tblCellMar>
            <w:left w:w="71" w:type="dxa"/>
            <w:right w:w="71" w:type="dxa"/>
          </w:tblCellMar>
        </w:tblPrEx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F3" w:rsidRPr="003D1F45" w:rsidRDefault="00AD40F3" w:rsidP="00AD40F3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20"/>
              </w:rPr>
            </w:pPr>
            <w:r w:rsidRPr="003D1F45">
              <w:rPr>
                <w:rFonts w:cs="Arial"/>
                <w:b/>
                <w:sz w:val="20"/>
              </w:rPr>
              <w:t>4.7.1.1</w:t>
            </w:r>
            <w:r w:rsidRPr="003D1F45">
              <w:rPr>
                <w:rFonts w:cs="Arial"/>
                <w:sz w:val="20"/>
              </w:rPr>
              <w:t xml:space="preserve"> Wie ist die Daten</w:t>
            </w:r>
            <w:r w:rsidRPr="003D1F45">
              <w:rPr>
                <w:rFonts w:cs="Arial"/>
                <w:sz w:val="20"/>
              </w:rPr>
              <w:softHyphen/>
              <w:t>sicherung, Archivierung und Systemwieder</w:t>
            </w:r>
            <w:r w:rsidR="00134113">
              <w:rPr>
                <w:rFonts w:cs="Arial"/>
                <w:sz w:val="20"/>
              </w:rPr>
              <w:t>-</w:t>
            </w:r>
            <w:r w:rsidRPr="003D1F45">
              <w:rPr>
                <w:rFonts w:cs="Arial"/>
                <w:sz w:val="20"/>
              </w:rPr>
              <w:t>herstellung beschrieben und ist dies ausreichend?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F3" w:rsidRPr="003D1F45" w:rsidRDefault="00AD40F3" w:rsidP="00AD40F3">
            <w:pPr>
              <w:keepNext/>
              <w:spacing w:before="40" w:after="20"/>
              <w:rPr>
                <w:sz w:val="20"/>
              </w:rPr>
            </w:pPr>
          </w:p>
        </w:tc>
        <w:sdt>
          <w:sdtPr>
            <w:rPr>
              <w:sz w:val="20"/>
            </w:rPr>
            <w:id w:val="-60728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AD40F3" w:rsidRPr="003D1F45" w:rsidRDefault="00AD40F3" w:rsidP="00AD40F3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3078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AD40F3" w:rsidRPr="003D1F45" w:rsidRDefault="00AD40F3" w:rsidP="00AD40F3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0117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AD40F3" w:rsidRPr="003D1F45" w:rsidRDefault="00AD40F3" w:rsidP="00AD40F3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F3" w:rsidRPr="003D1F45" w:rsidRDefault="00AD40F3" w:rsidP="00AD40F3">
            <w:pPr>
              <w:spacing w:before="40" w:after="40"/>
              <w:rPr>
                <w:noProof/>
                <w:sz w:val="20"/>
              </w:rPr>
            </w:pPr>
          </w:p>
        </w:tc>
      </w:tr>
      <w:tr w:rsidR="00AD40F3" w:rsidRPr="003D1F45" w:rsidTr="003D1F45">
        <w:tblPrEx>
          <w:tblCellMar>
            <w:left w:w="71" w:type="dxa"/>
            <w:right w:w="71" w:type="dxa"/>
          </w:tblCellMar>
        </w:tblPrEx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F3" w:rsidRPr="003D1F45" w:rsidRDefault="00AD40F3" w:rsidP="00134113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20"/>
              </w:rPr>
            </w:pPr>
            <w:r w:rsidRPr="003D1F45">
              <w:rPr>
                <w:rFonts w:cs="Arial"/>
                <w:b/>
                <w:sz w:val="20"/>
              </w:rPr>
              <w:t>4.7.1.5</w:t>
            </w:r>
            <w:r w:rsidRPr="003D1F45">
              <w:rPr>
                <w:rFonts w:cs="Arial"/>
                <w:sz w:val="20"/>
              </w:rPr>
              <w:t xml:space="preserve"> Welche dokumentierten Kriterien gibt es, um Prüfergebnisse auszuschließen, die für die statistische Auswertung nicht geeignet sind und </w:t>
            </w:r>
            <w:r w:rsidRPr="003D1F45">
              <w:rPr>
                <w:rFonts w:cs="Arial"/>
                <w:sz w:val="20"/>
              </w:rPr>
              <w:br/>
              <w:t>sind diese ausreichend?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F3" w:rsidRPr="003D1F45" w:rsidRDefault="00AD40F3" w:rsidP="00AD40F3">
            <w:pPr>
              <w:keepNext/>
              <w:spacing w:before="40" w:after="20"/>
              <w:rPr>
                <w:sz w:val="20"/>
              </w:rPr>
            </w:pPr>
          </w:p>
        </w:tc>
        <w:sdt>
          <w:sdtPr>
            <w:rPr>
              <w:sz w:val="20"/>
            </w:rPr>
            <w:id w:val="64031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D40F3" w:rsidRPr="003D1F45" w:rsidRDefault="00AD40F3" w:rsidP="00AD40F3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5873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D40F3" w:rsidRPr="003D1F45" w:rsidRDefault="00AD40F3" w:rsidP="00AD40F3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0498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D40F3" w:rsidRPr="003D1F45" w:rsidRDefault="00AD40F3" w:rsidP="00AD40F3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F3" w:rsidRPr="003D1F45" w:rsidRDefault="00AD40F3" w:rsidP="00AD40F3">
            <w:pPr>
              <w:spacing w:before="40" w:after="40"/>
              <w:rPr>
                <w:noProof/>
                <w:sz w:val="20"/>
              </w:rPr>
            </w:pPr>
          </w:p>
        </w:tc>
      </w:tr>
    </w:tbl>
    <w:p w:rsidR="00650913" w:rsidRDefault="00650913"/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9"/>
        <w:gridCol w:w="1008"/>
        <w:gridCol w:w="567"/>
        <w:gridCol w:w="2292"/>
        <w:gridCol w:w="457"/>
        <w:gridCol w:w="2492"/>
        <w:gridCol w:w="424"/>
      </w:tblGrid>
      <w:tr w:rsidR="00263054" w:rsidRPr="00263054" w:rsidTr="00EA1CE6">
        <w:trPr>
          <w:trHeight w:val="340"/>
        </w:trPr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0913" w:rsidRPr="00263054" w:rsidRDefault="00650913" w:rsidP="00263054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rPr>
                <w:b/>
              </w:rPr>
            </w:pPr>
            <w:r w:rsidRPr="00263054">
              <w:rPr>
                <w:b/>
              </w:rPr>
              <w:t xml:space="preserve">Teil 2 </w:t>
            </w:r>
            <w:r>
              <w:rPr>
                <w:b/>
              </w:rPr>
              <w:t>–</w:t>
            </w:r>
            <w:r w:rsidRPr="00263054">
              <w:rPr>
                <w:b/>
              </w:rPr>
              <w:t xml:space="preserve"> </w:t>
            </w:r>
            <w:r>
              <w:rPr>
                <w:b/>
              </w:rPr>
              <w:t>Begutachtung einer Eignungsprüfung</w:t>
            </w:r>
            <w:r w:rsidRPr="00EE75AE">
              <w:rPr>
                <w:rStyle w:val="Endnotenzeichen"/>
              </w:rPr>
              <w:endnoteReference w:id="7"/>
            </w:r>
          </w:p>
        </w:tc>
      </w:tr>
      <w:tr w:rsidR="003E4F2A" w:rsidRPr="00263054" w:rsidTr="003D1F45">
        <w:trPr>
          <w:trHeight w:val="340"/>
        </w:trPr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F2A" w:rsidRPr="00B777F3" w:rsidRDefault="003E4F2A" w:rsidP="00263054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rPr>
                <w:sz w:val="20"/>
              </w:rPr>
            </w:pPr>
            <w:r w:rsidRPr="00B777F3">
              <w:rPr>
                <w:sz w:val="20"/>
              </w:rPr>
              <w:t xml:space="preserve">Bezeichnung der EP: </w:t>
            </w:r>
          </w:p>
        </w:tc>
        <w:tc>
          <w:tcPr>
            <w:tcW w:w="72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F2A" w:rsidRPr="00B777F3" w:rsidRDefault="003E4F2A" w:rsidP="00263054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rPr>
                <w:sz w:val="20"/>
              </w:rPr>
            </w:pPr>
          </w:p>
        </w:tc>
      </w:tr>
      <w:tr w:rsidR="00EA1CE6" w:rsidRPr="00E3689A" w:rsidTr="003D1F45">
        <w:trPr>
          <w:trHeight w:val="34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6" w:rsidRPr="00B777F3" w:rsidRDefault="00EA1CE6" w:rsidP="00EA1CE6">
            <w:pPr>
              <w:spacing w:before="40" w:after="20"/>
              <w:rPr>
                <w:sz w:val="20"/>
              </w:rPr>
            </w:pPr>
            <w:r w:rsidRPr="00B777F3">
              <w:rPr>
                <w:sz w:val="20"/>
              </w:rPr>
              <w:t>Art der Eignungsprüfung: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6" w:rsidRPr="00B777F3" w:rsidRDefault="00EA1CE6" w:rsidP="00EA1CE6">
            <w:pPr>
              <w:spacing w:before="40" w:after="20"/>
              <w:jc w:val="right"/>
              <w:rPr>
                <w:sz w:val="20"/>
              </w:rPr>
            </w:pPr>
            <w:r w:rsidRPr="00B777F3">
              <w:rPr>
                <w:sz w:val="20"/>
              </w:rPr>
              <w:t>qualitativ</w:t>
            </w:r>
          </w:p>
        </w:tc>
        <w:sdt>
          <w:sdtPr>
            <w:id w:val="-23201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1CE6" w:rsidRDefault="00EA1CE6" w:rsidP="00EA1CE6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6" w:rsidRPr="00B777F3" w:rsidRDefault="00EA1CE6" w:rsidP="00EA1CE6">
            <w:pPr>
              <w:spacing w:before="40" w:after="20"/>
              <w:jc w:val="right"/>
              <w:rPr>
                <w:sz w:val="20"/>
              </w:rPr>
            </w:pPr>
            <w:r w:rsidRPr="00B777F3">
              <w:rPr>
                <w:sz w:val="20"/>
              </w:rPr>
              <w:t>semi-quantitativ</w:t>
            </w:r>
          </w:p>
        </w:tc>
        <w:sdt>
          <w:sdtPr>
            <w:id w:val="-62554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1CE6" w:rsidRDefault="00EA1CE6" w:rsidP="00EA1CE6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6" w:rsidRPr="00B777F3" w:rsidRDefault="00EA1CE6" w:rsidP="00EA1CE6">
            <w:pPr>
              <w:spacing w:before="40" w:after="20"/>
              <w:jc w:val="right"/>
              <w:rPr>
                <w:sz w:val="20"/>
              </w:rPr>
            </w:pPr>
            <w:r w:rsidRPr="00B777F3">
              <w:rPr>
                <w:sz w:val="20"/>
              </w:rPr>
              <w:t>quantitativ</w:t>
            </w:r>
          </w:p>
        </w:tc>
        <w:sdt>
          <w:sdtPr>
            <w:id w:val="-14867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1CE6" w:rsidRDefault="00EA1CE6" w:rsidP="00EA1CE6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7BDB" w:rsidRPr="00E3689A" w:rsidTr="003D1F45">
        <w:trPr>
          <w:trHeight w:val="34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B" w:rsidRPr="00B777F3" w:rsidRDefault="00847BDB" w:rsidP="007502AB">
            <w:pPr>
              <w:keepNext/>
              <w:spacing w:before="40" w:after="20"/>
              <w:rPr>
                <w:sz w:val="20"/>
              </w:rPr>
            </w:pPr>
            <w:r w:rsidRPr="00B777F3">
              <w:rPr>
                <w:sz w:val="20"/>
              </w:rPr>
              <w:t>Eignungsprüfungs</w:t>
            </w:r>
            <w:r w:rsidRPr="00B777F3">
              <w:rPr>
                <w:sz w:val="20"/>
              </w:rPr>
              <w:softHyphen/>
              <w:t>gegenstand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DB" w:rsidRPr="00B777F3" w:rsidRDefault="00847BDB" w:rsidP="00D966FD">
            <w:pPr>
              <w:keepNext/>
              <w:spacing w:before="40" w:after="20"/>
              <w:rPr>
                <w:sz w:val="20"/>
              </w:rPr>
            </w:pPr>
          </w:p>
        </w:tc>
      </w:tr>
      <w:tr w:rsidR="002451AA" w:rsidRPr="00E3689A" w:rsidTr="003D1F45">
        <w:trPr>
          <w:trHeight w:val="34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A" w:rsidRPr="00B777F3" w:rsidRDefault="002451AA" w:rsidP="00F54C0B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 xml:space="preserve">Details zum </w:t>
            </w:r>
            <w:r w:rsidRPr="00B777F3">
              <w:rPr>
                <w:sz w:val="20"/>
              </w:rPr>
              <w:t>Eignungs</w:t>
            </w:r>
            <w:r>
              <w:rPr>
                <w:sz w:val="20"/>
              </w:rPr>
              <w:softHyphen/>
              <w:t>prüfungs</w:t>
            </w:r>
            <w:r w:rsidRPr="00B777F3">
              <w:rPr>
                <w:sz w:val="20"/>
              </w:rPr>
              <w:t>gegenstand</w:t>
            </w:r>
            <w:r>
              <w:rPr>
                <w:sz w:val="20"/>
              </w:rPr>
              <w:t xml:space="preserve"> </w:t>
            </w:r>
            <w:r w:rsidR="007502AB">
              <w:rPr>
                <w:sz w:val="20"/>
              </w:rPr>
              <w:br/>
            </w:r>
            <w:r>
              <w:rPr>
                <w:sz w:val="20"/>
              </w:rPr>
              <w:t>(z. B. Anzahl</w:t>
            </w:r>
            <w:r w:rsidR="007502AB">
              <w:rPr>
                <w:sz w:val="20"/>
              </w:rPr>
              <w:t>)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A" w:rsidRPr="00B777F3" w:rsidRDefault="002451AA" w:rsidP="00D966FD">
            <w:pPr>
              <w:spacing w:before="40" w:after="20"/>
              <w:rPr>
                <w:sz w:val="20"/>
              </w:rPr>
            </w:pPr>
          </w:p>
        </w:tc>
      </w:tr>
      <w:tr w:rsidR="00847BDB" w:rsidRPr="00E3689A" w:rsidTr="003D1F45">
        <w:trPr>
          <w:trHeight w:val="34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B" w:rsidRPr="00B777F3" w:rsidRDefault="00847BDB" w:rsidP="007502AB">
            <w:pPr>
              <w:spacing w:before="40" w:after="20"/>
              <w:rPr>
                <w:sz w:val="20"/>
              </w:rPr>
            </w:pPr>
            <w:r w:rsidRPr="00B777F3">
              <w:rPr>
                <w:sz w:val="20"/>
              </w:rPr>
              <w:t>Zu bestimmende Parameter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DB" w:rsidRPr="00B777F3" w:rsidRDefault="00847BDB" w:rsidP="00D966FD">
            <w:pPr>
              <w:spacing w:before="40" w:after="20"/>
              <w:rPr>
                <w:sz w:val="20"/>
              </w:rPr>
            </w:pPr>
          </w:p>
        </w:tc>
      </w:tr>
      <w:tr w:rsidR="00847BDB" w:rsidRPr="00E3689A" w:rsidTr="003D1F45">
        <w:trPr>
          <w:trHeight w:val="34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B" w:rsidRPr="00B777F3" w:rsidRDefault="00847BDB" w:rsidP="007502AB">
            <w:pPr>
              <w:spacing w:before="40" w:after="20"/>
              <w:rPr>
                <w:sz w:val="20"/>
              </w:rPr>
            </w:pPr>
            <w:r w:rsidRPr="00B777F3">
              <w:rPr>
                <w:sz w:val="20"/>
              </w:rPr>
              <w:t xml:space="preserve">Für die statistische Auswertung </w:t>
            </w:r>
            <w:r w:rsidR="000D3A1C" w:rsidRPr="00B777F3">
              <w:rPr>
                <w:sz w:val="20"/>
              </w:rPr>
              <w:t>befug</w:t>
            </w:r>
            <w:r w:rsidRPr="00B777F3">
              <w:rPr>
                <w:sz w:val="20"/>
              </w:rPr>
              <w:t>tes Personal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DB" w:rsidRPr="00B777F3" w:rsidRDefault="00847BDB" w:rsidP="00D966FD">
            <w:pPr>
              <w:spacing w:before="40" w:after="20"/>
              <w:rPr>
                <w:sz w:val="20"/>
              </w:rPr>
            </w:pPr>
          </w:p>
        </w:tc>
      </w:tr>
      <w:tr w:rsidR="00847BDB" w:rsidRPr="00E3689A" w:rsidTr="003D1F45">
        <w:trPr>
          <w:trHeight w:val="34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B" w:rsidRPr="00B777F3" w:rsidRDefault="00847BDB" w:rsidP="007502AB">
            <w:pPr>
              <w:spacing w:before="40" w:after="20"/>
              <w:rPr>
                <w:sz w:val="20"/>
              </w:rPr>
            </w:pPr>
            <w:r w:rsidRPr="00B777F3">
              <w:rPr>
                <w:sz w:val="20"/>
              </w:rPr>
              <w:t>Befragtes Personal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B" w:rsidRPr="00B777F3" w:rsidRDefault="00847BDB" w:rsidP="00F54C0B">
            <w:pPr>
              <w:spacing w:before="40" w:after="20"/>
              <w:rPr>
                <w:sz w:val="20"/>
              </w:rPr>
            </w:pPr>
          </w:p>
        </w:tc>
      </w:tr>
    </w:tbl>
    <w:p w:rsidR="00F54C0B" w:rsidRDefault="00F54C0B"/>
    <w:p w:rsidR="003D1F45" w:rsidRDefault="003D1F45"/>
    <w:p w:rsidR="00A47A87" w:rsidRDefault="00A47A87"/>
    <w:tbl>
      <w:tblPr>
        <w:tblW w:w="5000" w:type="pct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89"/>
        <w:gridCol w:w="5534"/>
        <w:gridCol w:w="429"/>
        <w:gridCol w:w="430"/>
        <w:gridCol w:w="424"/>
        <w:gridCol w:w="423"/>
      </w:tblGrid>
      <w:tr w:rsidR="00FD255E" w:rsidRPr="005C2EA0" w:rsidTr="00EA1CE6">
        <w:trPr>
          <w:trHeight w:val="285"/>
        </w:trPr>
        <w:tc>
          <w:tcPr>
            <w:tcW w:w="7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255E" w:rsidRPr="005C2EA0" w:rsidRDefault="00FD255E" w:rsidP="00B777F3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lastRenderedPageBreak/>
              <w:t>Statistische Aspekte der</w:t>
            </w:r>
            <w:r w:rsidRPr="00D14312">
              <w:rPr>
                <w:b/>
              </w:rPr>
              <w:t xml:space="preserve"> Eignungsprüfung</w:t>
            </w:r>
            <w:r>
              <w:rPr>
                <w:b/>
              </w:rPr>
              <w:t xml:space="preserve"> 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55E" w:rsidRPr="003C2456" w:rsidRDefault="00FD255E" w:rsidP="00263054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Calibri"/>
                <w:b/>
                <w:bCs/>
                <w:szCs w:val="22"/>
              </w:rPr>
            </w:pPr>
            <w:r w:rsidRPr="003C2456">
              <w:rPr>
                <w:rFonts w:cs="Calibri"/>
                <w:b/>
                <w:bCs/>
                <w:szCs w:val="22"/>
              </w:rPr>
              <w:t>Bewertung</w:t>
            </w:r>
            <w:r w:rsidR="003D1F45" w:rsidRPr="003D1F45">
              <w:rPr>
                <w:rFonts w:cs="Calibri"/>
                <w:b/>
                <w:bCs/>
                <w:szCs w:val="22"/>
                <w:vertAlign w:val="superscript"/>
              </w:rPr>
              <w:t>2</w:t>
            </w:r>
          </w:p>
        </w:tc>
      </w:tr>
      <w:tr w:rsidR="00FD255E" w:rsidRPr="005C2EA0" w:rsidTr="00EA1CE6">
        <w:trPr>
          <w:trHeight w:val="285"/>
        </w:trPr>
        <w:tc>
          <w:tcPr>
            <w:tcW w:w="7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55E" w:rsidRPr="005C2EA0" w:rsidRDefault="00FD255E" w:rsidP="003867C9">
            <w:pPr>
              <w:spacing w:before="40"/>
              <w:rPr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5E" w:rsidRPr="00EE6F5F" w:rsidRDefault="00FD255E" w:rsidP="003867C9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5E" w:rsidRPr="00EE6F5F" w:rsidRDefault="00FD255E" w:rsidP="003867C9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5E" w:rsidRPr="00EE6F5F" w:rsidRDefault="00FD255E" w:rsidP="003867C9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5E" w:rsidRPr="00EE6F5F" w:rsidRDefault="00FD255E" w:rsidP="00263054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</w:t>
            </w:r>
            <w:r w:rsidR="007502AB" w:rsidRPr="007502AB">
              <w:rPr>
                <w:rFonts w:cs="Arial"/>
                <w:b/>
                <w:bCs/>
                <w:szCs w:val="22"/>
                <w:vertAlign w:val="superscript"/>
              </w:rPr>
              <w:t>3</w:t>
            </w:r>
          </w:p>
        </w:tc>
      </w:tr>
      <w:tr w:rsidR="00EA1CE6" w:rsidRPr="005C2EA0" w:rsidTr="00EA1CE6">
        <w:trPr>
          <w:trHeight w:val="285"/>
        </w:trPr>
        <w:tc>
          <w:tcPr>
            <w:tcW w:w="792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CE6" w:rsidRPr="005C2EA0" w:rsidRDefault="00EA1CE6" w:rsidP="00EA1CE6">
            <w:pPr>
              <w:spacing w:before="40"/>
              <w:rPr>
                <w:sz w:val="18"/>
              </w:rPr>
            </w:pPr>
          </w:p>
        </w:tc>
        <w:sdt>
          <w:sdtPr>
            <w:id w:val="-61744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EA1CE6" w:rsidRDefault="00EA1CE6" w:rsidP="00EA1CE6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300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EA1CE6" w:rsidRDefault="00EA1CE6" w:rsidP="00EA1CE6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680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EA1CE6" w:rsidRDefault="00EA1CE6" w:rsidP="00EA1CE6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1CE6" w:rsidRDefault="00EA1CE6" w:rsidP="00EA1CE6">
            <w:pPr>
              <w:spacing w:before="40" w:after="40"/>
              <w:rPr>
                <w:noProof/>
              </w:rPr>
            </w:pPr>
          </w:p>
        </w:tc>
      </w:tr>
      <w:tr w:rsidR="00C60182" w:rsidRPr="005C2EA0" w:rsidTr="003D1F45">
        <w:tblPrEx>
          <w:tblCellMar>
            <w:left w:w="71" w:type="dxa"/>
            <w:right w:w="71" w:type="dxa"/>
          </w:tblCellMar>
        </w:tblPrEx>
        <w:tc>
          <w:tcPr>
            <w:tcW w:w="23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182" w:rsidRPr="006877A8" w:rsidRDefault="00C60182" w:rsidP="003E4F2A">
            <w:pPr>
              <w:tabs>
                <w:tab w:val="left" w:pos="360"/>
              </w:tabs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Planung</w:t>
            </w:r>
          </w:p>
        </w:tc>
        <w:tc>
          <w:tcPr>
            <w:tcW w:w="724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182" w:rsidRPr="004745BC" w:rsidRDefault="00C60182" w:rsidP="003E4F2A">
            <w:pPr>
              <w:spacing w:before="40" w:after="40"/>
              <w:rPr>
                <w:rFonts w:cs="Arial"/>
              </w:rPr>
            </w:pPr>
          </w:p>
        </w:tc>
      </w:tr>
      <w:tr w:rsidR="00EA1CE6" w:rsidRPr="005C2EA0" w:rsidTr="003D1F45">
        <w:tblPrEx>
          <w:tblCellMar>
            <w:left w:w="71" w:type="dxa"/>
            <w:right w:w="71" w:type="dxa"/>
          </w:tblCellMar>
        </w:tblPrEx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20"/>
              </w:rPr>
            </w:pPr>
            <w:r w:rsidRPr="003D1F45">
              <w:rPr>
                <w:rFonts w:cs="Arial"/>
                <w:b/>
                <w:sz w:val="20"/>
              </w:rPr>
              <w:t>4.4.1.3 p)</w:t>
            </w:r>
            <w:r w:rsidRPr="003D1F45">
              <w:rPr>
                <w:rFonts w:cs="Arial"/>
                <w:sz w:val="20"/>
              </w:rPr>
              <w:t xml:space="preserve"> Statistische Aspekte ausführlich in der Planung der EP berücksichtigt?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Default="00EA1CE6" w:rsidP="00EA1CE6">
            <w:pPr>
              <w:keepNext/>
              <w:spacing w:before="40" w:after="20"/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ED00A8" w:rsidRDefault="00EA1CE6" w:rsidP="00EA1CE6">
            <w:pPr>
              <w:spacing w:before="40" w:after="40"/>
              <w:rPr>
                <w:rFonts w:cs="Arial"/>
              </w:rPr>
            </w:pPr>
          </w:p>
        </w:tc>
        <w:sdt>
          <w:sdtPr>
            <w:id w:val="-1892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A1CE6" w:rsidRDefault="00EA1CE6" w:rsidP="00EA1CE6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743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A1CE6" w:rsidRDefault="00EA1CE6" w:rsidP="00EA1CE6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Default="00EA1CE6" w:rsidP="00EA1CE6">
            <w:pPr>
              <w:spacing w:before="40" w:after="40"/>
              <w:rPr>
                <w:noProof/>
              </w:rPr>
            </w:pPr>
          </w:p>
        </w:tc>
      </w:tr>
      <w:tr w:rsidR="006546F0" w:rsidRPr="005C2EA0" w:rsidTr="003D1F45">
        <w:tblPrEx>
          <w:tblCellMar>
            <w:left w:w="71" w:type="dxa"/>
            <w:right w:w="71" w:type="dxa"/>
          </w:tblCellMar>
        </w:tblPrEx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6F0" w:rsidRPr="006877A8" w:rsidRDefault="006546F0" w:rsidP="00D966FD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b/>
                <w:sz w:val="20"/>
              </w:rPr>
            </w:pPr>
            <w:r w:rsidRPr="006877A8">
              <w:rPr>
                <w:rFonts w:cs="Arial"/>
                <w:b/>
                <w:sz w:val="20"/>
              </w:rPr>
              <w:t>Homogenität</w:t>
            </w:r>
          </w:p>
        </w:tc>
        <w:tc>
          <w:tcPr>
            <w:tcW w:w="72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6F0" w:rsidRPr="004745BC" w:rsidRDefault="006546F0" w:rsidP="00D966FD">
            <w:pPr>
              <w:keepNext/>
              <w:spacing w:before="40" w:after="20"/>
              <w:rPr>
                <w:rFonts w:cs="Arial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</w:tblPrEx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20"/>
              </w:rPr>
            </w:pPr>
            <w:r w:rsidRPr="003D1F45">
              <w:rPr>
                <w:rFonts w:cs="Arial"/>
                <w:b/>
                <w:sz w:val="20"/>
              </w:rPr>
              <w:t>4.4.3.2</w:t>
            </w:r>
            <w:r w:rsidRPr="003D1F45">
              <w:rPr>
                <w:rFonts w:cs="Arial"/>
                <w:sz w:val="20"/>
              </w:rPr>
              <w:t xml:space="preserve"> Verwendetes Verfahren zur Auswahl der Proben zur Homogenitäts-prüfung?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spacing w:before="40" w:after="40"/>
              <w:rPr>
                <w:rFonts w:cs="Arial"/>
                <w:sz w:val="20"/>
              </w:rPr>
            </w:pPr>
          </w:p>
        </w:tc>
        <w:sdt>
          <w:sdtPr>
            <w:rPr>
              <w:sz w:val="20"/>
            </w:rPr>
            <w:id w:val="-207025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5459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</w:tblPrEx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20"/>
              </w:rPr>
            </w:pPr>
            <w:r w:rsidRPr="003D1F45">
              <w:rPr>
                <w:rFonts w:cs="Arial"/>
                <w:b/>
                <w:sz w:val="20"/>
              </w:rPr>
              <w:t>4.4.3.2</w:t>
            </w:r>
            <w:r w:rsidRPr="003D1F45">
              <w:rPr>
                <w:rFonts w:cs="Arial"/>
                <w:sz w:val="20"/>
              </w:rPr>
              <w:t xml:space="preserve"> Probenanzahl repräsentativ?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spacing w:before="40" w:after="40"/>
              <w:rPr>
                <w:rFonts w:cs="Arial"/>
                <w:sz w:val="20"/>
              </w:rPr>
            </w:pPr>
          </w:p>
        </w:tc>
        <w:sdt>
          <w:sdtPr>
            <w:rPr>
              <w:sz w:val="20"/>
            </w:rPr>
            <w:id w:val="-10666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5416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</w:tblPrEx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20"/>
              </w:rPr>
            </w:pPr>
            <w:r w:rsidRPr="003D1F45">
              <w:rPr>
                <w:b/>
                <w:sz w:val="20"/>
              </w:rPr>
              <w:t>4.4.3.2</w:t>
            </w:r>
            <w:r w:rsidRPr="003D1F45">
              <w:rPr>
                <w:sz w:val="20"/>
              </w:rPr>
              <w:t xml:space="preserve"> Statistische Verfahren zur Bestimmung der ausreichenden Homogenität angemessen?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spacing w:before="40" w:after="40"/>
              <w:rPr>
                <w:rFonts w:cs="Arial"/>
                <w:sz w:val="20"/>
              </w:rPr>
            </w:pPr>
          </w:p>
        </w:tc>
        <w:sdt>
          <w:sdtPr>
            <w:rPr>
              <w:sz w:val="20"/>
            </w:rPr>
            <w:id w:val="44373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0821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</w:tblPrEx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20"/>
              </w:rPr>
            </w:pPr>
            <w:r w:rsidRPr="003D1F45">
              <w:rPr>
                <w:b/>
                <w:sz w:val="20"/>
              </w:rPr>
              <w:t>4.4.3.1</w:t>
            </w:r>
            <w:r w:rsidRPr="003D1F45">
              <w:rPr>
                <w:sz w:val="20"/>
              </w:rPr>
              <w:t xml:space="preserve"> Welches Bewertungskriterium wird verwendet?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spacing w:before="40" w:after="40"/>
              <w:rPr>
                <w:rFonts w:cs="Arial"/>
                <w:sz w:val="20"/>
              </w:rPr>
            </w:pPr>
          </w:p>
        </w:tc>
        <w:sdt>
          <w:sdtPr>
            <w:rPr>
              <w:sz w:val="20"/>
            </w:rPr>
            <w:id w:val="-106756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7182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</w:tblPrEx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sz w:val="20"/>
              </w:rPr>
            </w:pPr>
            <w:r w:rsidRPr="003D1F45">
              <w:rPr>
                <w:b/>
                <w:sz w:val="20"/>
              </w:rPr>
              <w:t>4.4.3.1</w:t>
            </w:r>
            <w:r w:rsidRPr="003D1F45">
              <w:rPr>
                <w:sz w:val="20"/>
              </w:rPr>
              <w:t xml:space="preserve"> Homogenität des Materials ausreichend für die Eignungsprüfung?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spacing w:before="40" w:after="40"/>
              <w:rPr>
                <w:rFonts w:cs="Arial"/>
                <w:sz w:val="20"/>
              </w:rPr>
            </w:pPr>
          </w:p>
        </w:tc>
        <w:sdt>
          <w:sdtPr>
            <w:rPr>
              <w:sz w:val="20"/>
            </w:rPr>
            <w:id w:val="-208359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1268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6546F0" w:rsidRPr="003D1F45" w:rsidTr="003D1F45">
        <w:tblPrEx>
          <w:tblCellMar>
            <w:left w:w="71" w:type="dxa"/>
            <w:right w:w="71" w:type="dxa"/>
          </w:tblCellMar>
        </w:tblPrEx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6F0" w:rsidRPr="003D1F45" w:rsidRDefault="006546F0" w:rsidP="00D966FD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b/>
                <w:sz w:val="20"/>
              </w:rPr>
            </w:pPr>
            <w:r w:rsidRPr="003D1F45">
              <w:rPr>
                <w:rFonts w:cs="Arial"/>
                <w:b/>
                <w:sz w:val="20"/>
              </w:rPr>
              <w:t>Stabilität</w:t>
            </w:r>
          </w:p>
        </w:tc>
        <w:tc>
          <w:tcPr>
            <w:tcW w:w="72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6F0" w:rsidRPr="003D1F45" w:rsidRDefault="006546F0" w:rsidP="00D966FD">
            <w:pPr>
              <w:keepNext/>
              <w:spacing w:before="40" w:after="20"/>
              <w:rPr>
                <w:rFonts w:cs="Arial"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</w:tblPrEx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sz w:val="20"/>
              </w:rPr>
            </w:pPr>
            <w:r w:rsidRPr="003D1F45">
              <w:rPr>
                <w:b/>
                <w:sz w:val="20"/>
              </w:rPr>
              <w:t>4.4.3.4</w:t>
            </w:r>
            <w:r w:rsidRPr="003D1F45">
              <w:rPr>
                <w:sz w:val="20"/>
              </w:rPr>
              <w:t xml:space="preserve"> Wie wurde die Stabilität der Proben statistisch abgesichert?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spacing w:before="40" w:after="40"/>
              <w:rPr>
                <w:rFonts w:cs="Arial"/>
                <w:sz w:val="20"/>
              </w:rPr>
            </w:pPr>
          </w:p>
        </w:tc>
        <w:sdt>
          <w:sdtPr>
            <w:rPr>
              <w:sz w:val="20"/>
            </w:rPr>
            <w:id w:val="-11411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5955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</w:tblPrEx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sz w:val="20"/>
              </w:rPr>
            </w:pPr>
            <w:r w:rsidRPr="003D1F45">
              <w:rPr>
                <w:b/>
                <w:sz w:val="20"/>
              </w:rPr>
              <w:t>4.4.3.4</w:t>
            </w:r>
            <w:r w:rsidRPr="003D1F45">
              <w:rPr>
                <w:sz w:val="20"/>
              </w:rPr>
              <w:t xml:space="preserve"> Wie wurden Untersuchungen zur Stabilität unter Transport</w:t>
            </w:r>
            <w:r w:rsidRPr="003D1F45">
              <w:rPr>
                <w:sz w:val="20"/>
              </w:rPr>
              <w:softHyphen/>
              <w:t>bedingungen statistisch abgesichert?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spacing w:before="40" w:after="40"/>
              <w:rPr>
                <w:rFonts w:cs="Arial"/>
                <w:sz w:val="20"/>
              </w:rPr>
            </w:pPr>
          </w:p>
        </w:tc>
        <w:sdt>
          <w:sdtPr>
            <w:rPr>
              <w:sz w:val="20"/>
            </w:rPr>
            <w:id w:val="154293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5258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</w:tblPrEx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sz w:val="20"/>
              </w:rPr>
            </w:pPr>
            <w:r w:rsidRPr="003D1F45">
              <w:rPr>
                <w:b/>
                <w:sz w:val="20"/>
              </w:rPr>
              <w:t>4.4.3.1</w:t>
            </w:r>
            <w:r w:rsidRPr="003D1F45">
              <w:rPr>
                <w:sz w:val="20"/>
              </w:rPr>
              <w:t xml:space="preserve"> Welches Bewertungskriterium </w:t>
            </w:r>
            <w:r w:rsidR="00134113">
              <w:rPr>
                <w:sz w:val="20"/>
              </w:rPr>
              <w:br/>
            </w:r>
            <w:r w:rsidRPr="003D1F45">
              <w:rPr>
                <w:sz w:val="20"/>
              </w:rPr>
              <w:t>wird verwendet?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spacing w:before="40" w:after="40"/>
              <w:rPr>
                <w:rFonts w:cs="Arial"/>
                <w:sz w:val="20"/>
              </w:rPr>
            </w:pPr>
          </w:p>
        </w:tc>
        <w:sdt>
          <w:sdtPr>
            <w:rPr>
              <w:sz w:val="20"/>
            </w:rPr>
            <w:id w:val="-58784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4907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</w:tblPrEx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sz w:val="20"/>
              </w:rPr>
            </w:pPr>
            <w:r w:rsidRPr="003D1F45">
              <w:rPr>
                <w:b/>
                <w:sz w:val="20"/>
              </w:rPr>
              <w:t>4.4.3.2</w:t>
            </w:r>
            <w:r w:rsidRPr="003D1F45">
              <w:rPr>
                <w:sz w:val="20"/>
              </w:rPr>
              <w:t xml:space="preserve"> Ist das statistische Verfahren zur Bestimmung der ausreichenden Stabilität für die EP angemessen?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spacing w:before="40" w:after="40"/>
              <w:rPr>
                <w:rFonts w:cs="Arial"/>
                <w:sz w:val="20"/>
              </w:rPr>
            </w:pPr>
          </w:p>
        </w:tc>
        <w:sdt>
          <w:sdtPr>
            <w:rPr>
              <w:sz w:val="20"/>
            </w:rPr>
            <w:id w:val="23320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2887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</w:tblPrEx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sz w:val="20"/>
              </w:rPr>
            </w:pPr>
            <w:r w:rsidRPr="003D1F45">
              <w:rPr>
                <w:b/>
                <w:sz w:val="20"/>
              </w:rPr>
              <w:t>4.4.3.5</w:t>
            </w:r>
            <w:r w:rsidRPr="003D1F45">
              <w:rPr>
                <w:sz w:val="20"/>
              </w:rPr>
              <w:t xml:space="preserve"> Werden EP-Gegen-stände wiederholt </w:t>
            </w:r>
            <w:proofErr w:type="spellStart"/>
            <w:r w:rsidRPr="003D1F45">
              <w:rPr>
                <w:sz w:val="20"/>
              </w:rPr>
              <w:t>verwen-det</w:t>
            </w:r>
            <w:proofErr w:type="spellEnd"/>
            <w:r w:rsidRPr="003D1F45">
              <w:rPr>
                <w:sz w:val="20"/>
              </w:rPr>
              <w:t xml:space="preserve"> und wie wird deren Eignung sichergestellt?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spacing w:before="40" w:after="40"/>
              <w:rPr>
                <w:rFonts w:cs="Arial"/>
                <w:sz w:val="20"/>
              </w:rPr>
            </w:pPr>
          </w:p>
        </w:tc>
        <w:sdt>
          <w:sdtPr>
            <w:rPr>
              <w:sz w:val="20"/>
            </w:rPr>
            <w:id w:val="-85934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9890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</w:tbl>
    <w:p w:rsidR="007502AB" w:rsidRDefault="007502AB">
      <w:bookmarkStart w:id="1" w:name="_GoBack"/>
      <w:bookmarkEnd w:id="1"/>
    </w:p>
    <w:tbl>
      <w:tblPr>
        <w:tblW w:w="5000" w:type="pct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2403"/>
        <w:gridCol w:w="5541"/>
        <w:gridCol w:w="407"/>
        <w:gridCol w:w="9"/>
        <w:gridCol w:w="9"/>
        <w:gridCol w:w="413"/>
        <w:gridCol w:w="424"/>
        <w:gridCol w:w="423"/>
      </w:tblGrid>
      <w:tr w:rsidR="00B07125" w:rsidTr="00EA1CE6">
        <w:trPr>
          <w:trHeight w:val="285"/>
        </w:trPr>
        <w:tc>
          <w:tcPr>
            <w:tcW w:w="7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7125" w:rsidRDefault="00B07125" w:rsidP="007502AB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lastRenderedPageBreak/>
              <w:t>Statistische Aspekte der Eignungsprüfung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7125" w:rsidRDefault="00B07125" w:rsidP="007502AB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Bewertung</w:t>
            </w:r>
            <w:r w:rsidR="003D1F45" w:rsidRPr="003D1F45">
              <w:rPr>
                <w:rFonts w:cs="Calibri"/>
                <w:b/>
                <w:bCs/>
                <w:szCs w:val="22"/>
                <w:vertAlign w:val="superscript"/>
              </w:rPr>
              <w:t>2</w:t>
            </w:r>
          </w:p>
        </w:tc>
      </w:tr>
      <w:tr w:rsidR="00B07125" w:rsidTr="00EA1CE6">
        <w:trPr>
          <w:trHeight w:val="285"/>
        </w:trPr>
        <w:tc>
          <w:tcPr>
            <w:tcW w:w="7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125" w:rsidRDefault="00B07125" w:rsidP="007502AB">
            <w:pPr>
              <w:keepNext/>
              <w:keepLines/>
              <w:autoSpaceDE/>
              <w:autoSpaceDN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07125" w:rsidRDefault="00B07125" w:rsidP="007502AB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07125" w:rsidRDefault="00B07125" w:rsidP="007502AB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07125" w:rsidRDefault="00B07125" w:rsidP="007502AB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07125" w:rsidRDefault="00B07125" w:rsidP="007502AB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</w:t>
            </w:r>
            <w:r w:rsidR="007502AB" w:rsidRPr="007502AB">
              <w:rPr>
                <w:rFonts w:cs="Arial"/>
                <w:b/>
                <w:bCs/>
                <w:szCs w:val="22"/>
                <w:vertAlign w:val="superscript"/>
              </w:rPr>
              <w:t>3</w:t>
            </w:r>
          </w:p>
        </w:tc>
      </w:tr>
      <w:tr w:rsidR="00EA1CE6" w:rsidRPr="005C2EA0" w:rsidTr="00EA1CE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CE6" w:rsidRPr="005C2EA0" w:rsidRDefault="00EA1CE6" w:rsidP="007502AB">
            <w:pPr>
              <w:keepNext/>
              <w:keepLines/>
              <w:spacing w:before="40"/>
              <w:rPr>
                <w:sz w:val="18"/>
              </w:rPr>
            </w:pPr>
          </w:p>
        </w:tc>
        <w:sdt>
          <w:sdtPr>
            <w:id w:val="-124294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EA1CE6" w:rsidRDefault="003D1F45" w:rsidP="007502AB">
                <w:pPr>
                  <w:keepNext/>
                  <w:keepLines/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184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EA1CE6" w:rsidRDefault="00EA1CE6" w:rsidP="007502AB">
                <w:pPr>
                  <w:keepNext/>
                  <w:keepLines/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919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EA1CE6" w:rsidRDefault="00EA1CE6" w:rsidP="007502AB">
                <w:pPr>
                  <w:keepNext/>
                  <w:keepLines/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1CE6" w:rsidRDefault="00EA1CE6" w:rsidP="007502AB">
            <w:pPr>
              <w:keepNext/>
              <w:keepLines/>
              <w:spacing w:before="40" w:after="40"/>
              <w:rPr>
                <w:noProof/>
              </w:rPr>
            </w:pPr>
          </w:p>
        </w:tc>
      </w:tr>
      <w:tr w:rsidR="006546F0" w:rsidTr="003D1F45">
        <w:tblPrEx>
          <w:tblCellMar>
            <w:left w:w="71" w:type="dxa"/>
            <w:right w:w="71" w:type="dxa"/>
          </w:tblCellMar>
        </w:tblPrEx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46F0" w:rsidRDefault="006546F0" w:rsidP="003D1F45">
            <w:pPr>
              <w:keepNext/>
              <w:keepLines/>
              <w:tabs>
                <w:tab w:val="left" w:pos="360"/>
              </w:tabs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Auswertung</w:t>
            </w:r>
          </w:p>
        </w:tc>
        <w:tc>
          <w:tcPr>
            <w:tcW w:w="722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6F0" w:rsidRDefault="006546F0" w:rsidP="003D1F45">
            <w:pPr>
              <w:keepNext/>
              <w:keepLines/>
              <w:spacing w:before="40" w:after="40"/>
              <w:rPr>
                <w:rFonts w:cs="Arial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20"/>
              </w:rPr>
            </w:pPr>
            <w:r w:rsidRPr="003D1F45">
              <w:rPr>
                <w:b/>
                <w:sz w:val="20"/>
              </w:rPr>
              <w:t>4.4.4.1</w:t>
            </w:r>
            <w:r w:rsidRPr="003D1F45">
              <w:rPr>
                <w:sz w:val="20"/>
              </w:rPr>
              <w:t xml:space="preserve"> Verwendetes statistisches Modell</w:t>
            </w:r>
            <w:r w:rsidR="00134113">
              <w:rPr>
                <w:sz w:val="20"/>
              </w:rPr>
              <w:t>?</w:t>
            </w:r>
            <w:r w:rsidRPr="003D1F45">
              <w:rPr>
                <w:rStyle w:val="Endnotenzeichen"/>
                <w:sz w:val="20"/>
              </w:rPr>
              <w:endnoteReference w:id="8"/>
            </w:r>
          </w:p>
        </w:tc>
        <w:tc>
          <w:tcPr>
            <w:tcW w:w="5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keepNext/>
              <w:keepLines/>
              <w:spacing w:before="40" w:after="40"/>
              <w:rPr>
                <w:sz w:val="20"/>
              </w:rPr>
            </w:pPr>
          </w:p>
        </w:tc>
        <w:sdt>
          <w:sdtPr>
            <w:rPr>
              <w:sz w:val="20"/>
            </w:rPr>
            <w:id w:val="48081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513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20"/>
              </w:rPr>
            </w:pPr>
            <w:r w:rsidRPr="003D1F45">
              <w:rPr>
                <w:b/>
                <w:sz w:val="20"/>
              </w:rPr>
              <w:t>4.4.4.2</w:t>
            </w:r>
            <w:r w:rsidRPr="003D1F45">
              <w:rPr>
                <w:sz w:val="20"/>
              </w:rPr>
              <w:t xml:space="preserve"> Ist das statistische Modell der Eignungs</w:t>
            </w:r>
            <w:r w:rsidR="007502AB">
              <w:rPr>
                <w:sz w:val="20"/>
              </w:rPr>
              <w:t>-</w:t>
            </w:r>
            <w:r w:rsidRPr="003D1F45">
              <w:rPr>
                <w:sz w:val="20"/>
              </w:rPr>
              <w:t>prüfung dokumentiert?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keepNext/>
              <w:keepLines/>
              <w:spacing w:before="40" w:after="40"/>
              <w:rPr>
                <w:sz w:val="20"/>
              </w:rPr>
            </w:pPr>
          </w:p>
        </w:tc>
        <w:sdt>
          <w:sdtPr>
            <w:rPr>
              <w:sz w:val="20"/>
            </w:rPr>
            <w:id w:val="214283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3514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20"/>
              </w:rPr>
            </w:pPr>
            <w:r w:rsidRPr="003D1F45">
              <w:rPr>
                <w:b/>
                <w:sz w:val="20"/>
              </w:rPr>
              <w:t>4.4.4.1</w:t>
            </w:r>
            <w:r w:rsidRPr="003D1F45">
              <w:rPr>
                <w:sz w:val="20"/>
              </w:rPr>
              <w:t xml:space="preserve"> Ist das statistische Modell zur Bestimmung des zugewiesenen Wertes</w:t>
            </w:r>
            <w:r w:rsidRPr="003D1F45">
              <w:rPr>
                <w:rStyle w:val="Endnotenzeichen"/>
                <w:sz w:val="20"/>
              </w:rPr>
              <w:endnoteReference w:id="9"/>
            </w:r>
            <w:r w:rsidRPr="003D1F45">
              <w:rPr>
                <w:sz w:val="20"/>
              </w:rPr>
              <w:t xml:space="preserve"> für die EP geeignet?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sz w:val="20"/>
              </w:rPr>
            </w:pPr>
          </w:p>
        </w:tc>
        <w:sdt>
          <w:sdtPr>
            <w:rPr>
              <w:sz w:val="20"/>
            </w:rPr>
            <w:id w:val="-164033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7115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20"/>
              </w:rPr>
            </w:pPr>
            <w:r w:rsidRPr="003D1F45">
              <w:rPr>
                <w:b/>
                <w:sz w:val="20"/>
              </w:rPr>
              <w:t>4.4.4.3</w:t>
            </w:r>
            <w:r w:rsidRPr="003D1F45">
              <w:rPr>
                <w:sz w:val="20"/>
              </w:rPr>
              <w:t xml:space="preserve"> Sind bei der Auswahl der statistischen Analyse die Themen a) - h) beachtet worden?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sz w:val="20"/>
              </w:rPr>
            </w:pPr>
          </w:p>
        </w:tc>
        <w:sdt>
          <w:sdtPr>
            <w:rPr>
              <w:sz w:val="20"/>
            </w:rPr>
            <w:id w:val="58542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5531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20"/>
              </w:rPr>
            </w:pPr>
            <w:r w:rsidRPr="003D1F45">
              <w:rPr>
                <w:b/>
                <w:sz w:val="20"/>
              </w:rPr>
              <w:t>4.4.5.4</w:t>
            </w:r>
            <w:r w:rsidRPr="003D1F45">
              <w:rPr>
                <w:sz w:val="20"/>
              </w:rPr>
              <w:t xml:space="preserve"> Ist der zugewiesene Wert ein Referenz- oder Konsenswert?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sz w:val="20"/>
              </w:rPr>
            </w:pPr>
          </w:p>
        </w:tc>
        <w:sdt>
          <w:sdtPr>
            <w:rPr>
              <w:sz w:val="20"/>
            </w:rPr>
            <w:id w:val="63707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9459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20"/>
              </w:rPr>
            </w:pPr>
            <w:r w:rsidRPr="003D1F45">
              <w:rPr>
                <w:b/>
                <w:sz w:val="20"/>
              </w:rPr>
              <w:t>4.4.5.4</w:t>
            </w:r>
            <w:r w:rsidRPr="003D1F45">
              <w:rPr>
                <w:sz w:val="20"/>
              </w:rPr>
              <w:t xml:space="preserve"> Dokumentierte Gründe für die Auswahl </w:t>
            </w:r>
            <w:r w:rsidR="00134113">
              <w:rPr>
                <w:sz w:val="20"/>
              </w:rPr>
              <w:br/>
            </w:r>
            <w:r w:rsidRPr="003D1F45">
              <w:rPr>
                <w:sz w:val="20"/>
              </w:rPr>
              <w:t>des Konsenswerts?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sz w:val="20"/>
              </w:rPr>
            </w:pPr>
          </w:p>
        </w:tc>
        <w:sdt>
          <w:sdtPr>
            <w:rPr>
              <w:sz w:val="20"/>
            </w:rPr>
            <w:id w:val="177366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5490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sz w:val="20"/>
              </w:rPr>
            </w:pPr>
            <w:r w:rsidRPr="003D1F45">
              <w:rPr>
                <w:b/>
                <w:sz w:val="20"/>
              </w:rPr>
              <w:t>4.4.4.2</w:t>
            </w:r>
            <w:r w:rsidRPr="003D1F45">
              <w:rPr>
                <w:sz w:val="20"/>
              </w:rPr>
              <w:t xml:space="preserve"> Ist die Art der Datenauswertung für die EP begründet und geeignet?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rFonts w:cs="Arial"/>
                <w:sz w:val="20"/>
              </w:rPr>
            </w:pPr>
          </w:p>
        </w:tc>
        <w:sdt>
          <w:sdtPr>
            <w:rPr>
              <w:sz w:val="20"/>
            </w:rPr>
            <w:id w:val="-130947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5441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20"/>
              </w:rPr>
            </w:pPr>
            <w:r w:rsidRPr="003D1F45">
              <w:rPr>
                <w:b/>
                <w:sz w:val="20"/>
              </w:rPr>
              <w:t>4.4.5.3</w:t>
            </w:r>
            <w:r w:rsidRPr="003D1F45">
              <w:rPr>
                <w:sz w:val="20"/>
              </w:rPr>
              <w:t xml:space="preserve"> Wenn relevant, metrologische Rück</w:t>
            </w:r>
            <w:r w:rsidR="007502AB">
              <w:rPr>
                <w:sz w:val="20"/>
              </w:rPr>
              <w:t>-</w:t>
            </w:r>
            <w:proofErr w:type="spellStart"/>
            <w:r w:rsidRPr="003D1F45">
              <w:rPr>
                <w:sz w:val="20"/>
              </w:rPr>
              <w:t>führbarkeit</w:t>
            </w:r>
            <w:proofErr w:type="spellEnd"/>
            <w:r w:rsidRPr="003D1F45">
              <w:rPr>
                <w:sz w:val="20"/>
              </w:rPr>
              <w:t xml:space="preserve"> und die Messunsicherheit des zugewiesenen Wertes angemessen berücksichtigt?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rFonts w:cs="Arial"/>
                <w:sz w:val="20"/>
              </w:rPr>
            </w:pPr>
          </w:p>
        </w:tc>
        <w:sdt>
          <w:sdtPr>
            <w:rPr>
              <w:sz w:val="20"/>
            </w:rPr>
            <w:id w:val="-153541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3555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sz w:val="20"/>
              </w:rPr>
            </w:pPr>
            <w:r w:rsidRPr="003D1F45">
              <w:rPr>
                <w:b/>
                <w:sz w:val="20"/>
              </w:rPr>
              <w:t>4.7.1.4</w:t>
            </w:r>
            <w:r w:rsidRPr="003D1F45">
              <w:rPr>
                <w:sz w:val="20"/>
              </w:rPr>
              <w:t xml:space="preserve"> Ist die statistische Bewertung der Ausreißer, wenn vorhanden, plausibel?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rFonts w:cs="Arial"/>
                <w:sz w:val="20"/>
              </w:rPr>
            </w:pPr>
          </w:p>
        </w:tc>
        <w:sdt>
          <w:sdtPr>
            <w:rPr>
              <w:sz w:val="20"/>
            </w:rPr>
            <w:id w:val="-114026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7094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sz w:val="20"/>
              </w:rPr>
            </w:pPr>
            <w:r w:rsidRPr="003D1F45">
              <w:rPr>
                <w:b/>
                <w:sz w:val="20"/>
              </w:rPr>
              <w:t>4.7.1.5</w:t>
            </w:r>
            <w:r w:rsidRPr="003D1F45">
              <w:rPr>
                <w:sz w:val="20"/>
              </w:rPr>
              <w:t xml:space="preserve"> Welche Regelung gibt es für die Behandlung von groben Ausreißern?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rFonts w:cs="Arial"/>
                <w:sz w:val="20"/>
              </w:rPr>
            </w:pPr>
          </w:p>
        </w:tc>
        <w:sdt>
          <w:sdtPr>
            <w:rPr>
              <w:sz w:val="20"/>
            </w:rPr>
            <w:id w:val="69705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1000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20"/>
              </w:rPr>
            </w:pPr>
            <w:r w:rsidRPr="003D1F45">
              <w:rPr>
                <w:b/>
                <w:sz w:val="20"/>
              </w:rPr>
              <w:t>4.7.2.1</w:t>
            </w:r>
            <w:r w:rsidRPr="003D1F45">
              <w:rPr>
                <w:sz w:val="20"/>
              </w:rPr>
              <w:t xml:space="preserve"> Auf welcher Basis wird die Leistungs</w:t>
            </w:r>
            <w:r w:rsidR="007502AB">
              <w:rPr>
                <w:sz w:val="20"/>
              </w:rPr>
              <w:t>-</w:t>
            </w:r>
            <w:r w:rsidRPr="003D1F45">
              <w:rPr>
                <w:sz w:val="20"/>
              </w:rPr>
              <w:t>bewertung der Teilnehmer durchgeführt?</w:t>
            </w:r>
            <w:r w:rsidRPr="003D1F45">
              <w:rPr>
                <w:sz w:val="20"/>
              </w:rPr>
              <w:br/>
              <w:t xml:space="preserve">(z-, z‘-, </w:t>
            </w:r>
            <w:proofErr w:type="spellStart"/>
            <w:r w:rsidRPr="003D1F45">
              <w:rPr>
                <w:sz w:val="20"/>
              </w:rPr>
              <w:t>zeta</w:t>
            </w:r>
            <w:proofErr w:type="spellEnd"/>
            <w:r w:rsidRPr="003D1F45">
              <w:rPr>
                <w:sz w:val="20"/>
              </w:rPr>
              <w:t>-,, E</w:t>
            </w:r>
            <w:r w:rsidRPr="003D1F45">
              <w:rPr>
                <w:sz w:val="20"/>
                <w:vertAlign w:val="subscript"/>
              </w:rPr>
              <w:t>n</w:t>
            </w:r>
            <w:r w:rsidRPr="003D1F45">
              <w:rPr>
                <w:sz w:val="20"/>
              </w:rPr>
              <w:t>-score …)?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sz w:val="20"/>
              </w:rPr>
            </w:pPr>
          </w:p>
        </w:tc>
        <w:sdt>
          <w:sdtPr>
            <w:rPr>
              <w:sz w:val="20"/>
            </w:rPr>
            <w:id w:val="-1561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0504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7502AB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20"/>
              </w:rPr>
            </w:pPr>
            <w:r w:rsidRPr="003D1F45">
              <w:rPr>
                <w:b/>
                <w:sz w:val="20"/>
              </w:rPr>
              <w:lastRenderedPageBreak/>
              <w:t>4.7.2.1</w:t>
            </w:r>
            <w:r w:rsidR="007502AB">
              <w:rPr>
                <w:sz w:val="20"/>
              </w:rPr>
              <w:t xml:space="preserve"> Wurde die Standarda</w:t>
            </w:r>
            <w:r w:rsidRPr="003D1F45">
              <w:rPr>
                <w:sz w:val="20"/>
              </w:rPr>
              <w:t>bweichung der Eignungsbewertung (SDPA) auf statistischer Grundlage berechnet und zur Bewertung geeignet?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rFonts w:cs="Arial"/>
                <w:sz w:val="20"/>
              </w:rPr>
            </w:pPr>
          </w:p>
        </w:tc>
        <w:sdt>
          <w:sdtPr>
            <w:rPr>
              <w:sz w:val="20"/>
            </w:rPr>
            <w:id w:val="-155791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9776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tabs>
                <w:tab w:val="left" w:pos="360"/>
              </w:tabs>
              <w:spacing w:before="40" w:after="20"/>
              <w:rPr>
                <w:rFonts w:cs="Arial"/>
                <w:sz w:val="20"/>
              </w:rPr>
            </w:pPr>
            <w:r w:rsidRPr="003D1F45">
              <w:rPr>
                <w:b/>
                <w:sz w:val="20"/>
              </w:rPr>
              <w:t>4.8.2 i, k, l, m, r)</w:t>
            </w:r>
            <w:r w:rsidRPr="003D1F45">
              <w:rPr>
                <w:sz w:val="20"/>
              </w:rPr>
              <w:t xml:space="preserve"> </w:t>
            </w:r>
            <w:r w:rsidRPr="003D1F45">
              <w:rPr>
                <w:sz w:val="20"/>
              </w:rPr>
              <w:br/>
              <w:t>Der statistische Umgang mit den Daten der EP im Bericht ausreichend und verständlich beschrieben?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sz w:val="20"/>
              </w:rPr>
            </w:pPr>
          </w:p>
        </w:tc>
        <w:sdt>
          <w:sdtPr>
            <w:rPr>
              <w:sz w:val="20"/>
            </w:rPr>
            <w:id w:val="-151029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0318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  <w:tr w:rsidR="00EA1CE6" w:rsidRPr="003D1F45" w:rsidTr="003D1F4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tabs>
                <w:tab w:val="left" w:pos="360"/>
              </w:tabs>
              <w:spacing w:before="40" w:after="20"/>
              <w:rPr>
                <w:sz w:val="20"/>
              </w:rPr>
            </w:pPr>
            <w:r w:rsidRPr="003D1F45">
              <w:rPr>
                <w:b/>
                <w:sz w:val="20"/>
              </w:rPr>
              <w:t>4.8.2 s, t)</w:t>
            </w:r>
            <w:r w:rsidRPr="003D1F45">
              <w:rPr>
                <w:sz w:val="20"/>
              </w:rPr>
              <w:t xml:space="preserve"> Werden ungewöhnliche Aspekte, </w:t>
            </w:r>
            <w:r w:rsidRPr="003D1F45">
              <w:rPr>
                <w:sz w:val="20"/>
              </w:rPr>
              <w:br/>
              <w:t>wie geringe Teilnehmer</w:t>
            </w:r>
            <w:r w:rsidR="007502AB">
              <w:rPr>
                <w:sz w:val="20"/>
              </w:rPr>
              <w:t>-</w:t>
            </w:r>
            <w:r w:rsidRPr="003D1F45">
              <w:rPr>
                <w:sz w:val="20"/>
              </w:rPr>
              <w:t>zahl, starke Streuung der Werte, im Abschlussbericht kommentiert?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E6" w:rsidRPr="003D1F45" w:rsidRDefault="00EA1CE6" w:rsidP="00EA1CE6">
            <w:pPr>
              <w:keepNext/>
              <w:spacing w:before="40" w:after="20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sz w:val="20"/>
              </w:rPr>
            </w:pPr>
          </w:p>
        </w:tc>
        <w:sdt>
          <w:sdtPr>
            <w:rPr>
              <w:sz w:val="20"/>
            </w:rPr>
            <w:id w:val="-68706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8542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EA1CE6" w:rsidRPr="003D1F45" w:rsidRDefault="00EA1CE6" w:rsidP="00EA1CE6">
                <w:pPr>
                  <w:spacing w:before="40" w:after="40"/>
                  <w:rPr>
                    <w:sz w:val="20"/>
                  </w:rPr>
                </w:pPr>
                <w:r w:rsidRPr="003D1F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CE6" w:rsidRPr="003D1F45" w:rsidRDefault="00EA1CE6" w:rsidP="00EA1CE6">
            <w:pPr>
              <w:spacing w:before="40" w:after="40"/>
              <w:rPr>
                <w:noProof/>
                <w:sz w:val="20"/>
              </w:rPr>
            </w:pPr>
          </w:p>
        </w:tc>
      </w:tr>
    </w:tbl>
    <w:p w:rsidR="00C40453" w:rsidRDefault="00C40453"/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84"/>
        <w:gridCol w:w="2146"/>
        <w:gridCol w:w="1256"/>
        <w:gridCol w:w="1257"/>
        <w:gridCol w:w="1257"/>
        <w:gridCol w:w="2928"/>
      </w:tblGrid>
      <w:tr w:rsidR="002D563E" w:rsidTr="00AD40F3">
        <w:trPr>
          <w:trHeight w:val="39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D563E" w:rsidRDefault="002D563E" w:rsidP="003D610B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D563E" w:rsidRDefault="002D563E" w:rsidP="003D610B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Endnotenzeichen"/>
                <w:bCs/>
              </w:rPr>
              <w:endnoteReference w:id="10"/>
            </w:r>
            <w: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D563E" w:rsidRDefault="002D563E" w:rsidP="003D610B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2D563E" w:rsidTr="00AD40F3">
        <w:trPr>
          <w:trHeight w:val="397"/>
        </w:trPr>
        <w:tc>
          <w:tcPr>
            <w:tcW w:w="79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563E" w:rsidRDefault="002D563E" w:rsidP="003D610B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563E" w:rsidRDefault="002D563E" w:rsidP="003D610B">
            <w:pPr>
              <w:spacing w:before="40" w:after="2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563E" w:rsidRDefault="002D563E" w:rsidP="003D610B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563E" w:rsidRDefault="002D563E" w:rsidP="003D610B">
            <w:pPr>
              <w:spacing w:before="40" w:after="20"/>
              <w:rPr>
                <w:b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563E" w:rsidRDefault="002D563E" w:rsidP="003D610B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297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563E" w:rsidRDefault="002D563E" w:rsidP="003D610B">
            <w:pPr>
              <w:spacing w:before="40" w:after="20"/>
              <w:rPr>
                <w:bCs/>
              </w:rPr>
            </w:pPr>
          </w:p>
        </w:tc>
      </w:tr>
    </w:tbl>
    <w:p w:rsidR="002D563E" w:rsidRDefault="002D563E" w:rsidP="0071142F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sectPr w:rsidR="002D563E" w:rsidSect="00134113">
      <w:headerReference w:type="default" r:id="rId9"/>
      <w:footerReference w:type="default" r:id="rId10"/>
      <w:footerReference w:type="first" r:id="rId11"/>
      <w:endnotePr>
        <w:numFmt w:val="decimal"/>
      </w:endnotePr>
      <w:type w:val="continuous"/>
      <w:pgSz w:w="11907" w:h="16840" w:code="9"/>
      <w:pgMar w:top="680" w:right="1134" w:bottom="663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A5" w:rsidRDefault="00E76AA5">
      <w:r>
        <w:separator/>
      </w:r>
    </w:p>
  </w:endnote>
  <w:endnote w:type="continuationSeparator" w:id="0">
    <w:p w:rsidR="00E76AA5" w:rsidRDefault="00E76AA5">
      <w:r>
        <w:continuationSeparator/>
      </w:r>
    </w:p>
  </w:endnote>
  <w:endnote w:id="1">
    <w:p w:rsidR="00B777F3" w:rsidRPr="003D1F45" w:rsidRDefault="00B777F3" w:rsidP="00D966FD">
      <w:pPr>
        <w:pStyle w:val="Endnotentext"/>
        <w:spacing w:before="40" w:after="20"/>
        <w:rPr>
          <w:sz w:val="18"/>
          <w:szCs w:val="18"/>
        </w:rPr>
      </w:pPr>
      <w:r w:rsidRPr="003D1F45">
        <w:rPr>
          <w:rStyle w:val="Endnotenzeichen"/>
          <w:sz w:val="18"/>
          <w:szCs w:val="18"/>
        </w:rPr>
        <w:endnoteRef/>
      </w:r>
      <w:r w:rsidRPr="003D1F45">
        <w:rPr>
          <w:sz w:val="18"/>
          <w:szCs w:val="18"/>
        </w:rPr>
        <w:t xml:space="preserve"> Nur einmal ausfüllen</w:t>
      </w:r>
    </w:p>
  </w:endnote>
  <w:endnote w:id="2">
    <w:p w:rsidR="00B777F3" w:rsidRPr="003D1F45" w:rsidRDefault="00B777F3" w:rsidP="00D966FD">
      <w:pPr>
        <w:pStyle w:val="Endnotentext"/>
        <w:spacing w:before="40" w:after="20"/>
        <w:rPr>
          <w:sz w:val="18"/>
          <w:szCs w:val="18"/>
        </w:rPr>
      </w:pPr>
      <w:r w:rsidRPr="003D1F45">
        <w:rPr>
          <w:rStyle w:val="Endnotenzeichen"/>
          <w:sz w:val="18"/>
          <w:szCs w:val="18"/>
        </w:rPr>
        <w:endnoteRef/>
      </w:r>
      <w:r w:rsidRPr="003D1F45">
        <w:rPr>
          <w:sz w:val="18"/>
          <w:szCs w:val="18"/>
        </w:rPr>
        <w:t xml:space="preserve"> Bewertung: </w:t>
      </w:r>
    </w:p>
    <w:p w:rsidR="00B777F3" w:rsidRPr="003D1F45" w:rsidRDefault="00B777F3" w:rsidP="00D966FD">
      <w:pPr>
        <w:numPr>
          <w:ilvl w:val="0"/>
          <w:numId w:val="3"/>
        </w:numPr>
        <w:tabs>
          <w:tab w:val="left" w:pos="1701"/>
        </w:tabs>
        <w:autoSpaceDE/>
        <w:autoSpaceDN/>
        <w:spacing w:before="40" w:after="20"/>
        <w:rPr>
          <w:rFonts w:cs="Arial"/>
          <w:sz w:val="18"/>
          <w:szCs w:val="18"/>
        </w:rPr>
      </w:pPr>
      <w:r w:rsidRPr="003D1F45">
        <w:rPr>
          <w:rFonts w:cs="Arial"/>
          <w:sz w:val="18"/>
          <w:szCs w:val="18"/>
        </w:rPr>
        <w:t>Anforderungen erfüllt:</w:t>
      </w:r>
      <w:r w:rsidRPr="003D1F45">
        <w:rPr>
          <w:rFonts w:cs="Arial"/>
          <w:sz w:val="18"/>
          <w:szCs w:val="18"/>
        </w:rPr>
        <w:tab/>
      </w:r>
      <w:r w:rsidRPr="003D1F45">
        <w:rPr>
          <w:rFonts w:cs="Arial"/>
          <w:sz w:val="18"/>
          <w:szCs w:val="18"/>
        </w:rPr>
        <w:tab/>
      </w:r>
      <w:r w:rsidRPr="003D1F45">
        <w:rPr>
          <w:rFonts w:cs="Arial"/>
          <w:b/>
          <w:sz w:val="18"/>
          <w:szCs w:val="18"/>
        </w:rPr>
        <w:t>K</w:t>
      </w:r>
      <w:r w:rsidRPr="003D1F45">
        <w:rPr>
          <w:rFonts w:cs="Arial"/>
          <w:b/>
          <w:bCs/>
          <w:sz w:val="18"/>
          <w:szCs w:val="18"/>
        </w:rPr>
        <w:t>eine</w:t>
      </w:r>
      <w:r w:rsidRPr="003D1F45">
        <w:rPr>
          <w:rFonts w:cs="Arial"/>
          <w:sz w:val="18"/>
          <w:szCs w:val="18"/>
        </w:rPr>
        <w:t xml:space="preserve"> Abweichung festgestellt</w:t>
      </w:r>
    </w:p>
    <w:p w:rsidR="00B777F3" w:rsidRPr="003D1F45" w:rsidRDefault="00B777F3" w:rsidP="00D966FD">
      <w:pPr>
        <w:numPr>
          <w:ilvl w:val="0"/>
          <w:numId w:val="3"/>
        </w:numPr>
        <w:tabs>
          <w:tab w:val="left" w:pos="1701"/>
        </w:tabs>
        <w:autoSpaceDE/>
        <w:autoSpaceDN/>
        <w:spacing w:before="40" w:after="20"/>
        <w:ind w:hanging="437"/>
        <w:rPr>
          <w:rFonts w:cs="Arial"/>
          <w:sz w:val="18"/>
          <w:szCs w:val="18"/>
        </w:rPr>
      </w:pPr>
      <w:r w:rsidRPr="003D1F45">
        <w:rPr>
          <w:rFonts w:cs="Arial"/>
          <w:sz w:val="18"/>
          <w:szCs w:val="18"/>
        </w:rPr>
        <w:t>Anforderungen teilweise erfüllt:</w:t>
      </w:r>
      <w:r w:rsidRPr="003D1F45">
        <w:rPr>
          <w:rFonts w:cs="Arial"/>
          <w:sz w:val="18"/>
          <w:szCs w:val="18"/>
        </w:rPr>
        <w:tab/>
      </w:r>
      <w:r w:rsidRPr="003D1F45">
        <w:rPr>
          <w:rFonts w:cs="Arial"/>
          <w:b/>
          <w:sz w:val="18"/>
          <w:szCs w:val="18"/>
        </w:rPr>
        <w:t>N</w:t>
      </w:r>
      <w:r w:rsidRPr="003D1F45">
        <w:rPr>
          <w:rFonts w:cs="Arial"/>
          <w:b/>
          <w:bCs/>
          <w:sz w:val="18"/>
          <w:szCs w:val="18"/>
        </w:rPr>
        <w:t>icht kritische</w:t>
      </w:r>
      <w:r w:rsidRPr="003D1F45">
        <w:rPr>
          <w:rFonts w:cs="Arial"/>
          <w:sz w:val="18"/>
          <w:szCs w:val="18"/>
        </w:rPr>
        <w:t xml:space="preserve"> Abweichung festgestellt</w:t>
      </w:r>
    </w:p>
    <w:p w:rsidR="00B777F3" w:rsidRPr="003D1F45" w:rsidRDefault="00B777F3" w:rsidP="00D966FD">
      <w:pPr>
        <w:numPr>
          <w:ilvl w:val="0"/>
          <w:numId w:val="3"/>
        </w:numPr>
        <w:tabs>
          <w:tab w:val="left" w:pos="1701"/>
        </w:tabs>
        <w:autoSpaceDE/>
        <w:autoSpaceDN/>
        <w:spacing w:before="40" w:after="20"/>
        <w:ind w:hanging="437"/>
        <w:rPr>
          <w:rFonts w:cs="Arial"/>
          <w:sz w:val="18"/>
          <w:szCs w:val="18"/>
        </w:rPr>
      </w:pPr>
      <w:r w:rsidRPr="003D1F45">
        <w:rPr>
          <w:rFonts w:cs="Arial"/>
          <w:sz w:val="18"/>
          <w:szCs w:val="18"/>
        </w:rPr>
        <w:t>Anforderungen nicht erfüllt:</w:t>
      </w:r>
      <w:r w:rsidRPr="003D1F45">
        <w:rPr>
          <w:rFonts w:cs="Arial"/>
          <w:sz w:val="18"/>
          <w:szCs w:val="18"/>
        </w:rPr>
        <w:tab/>
      </w:r>
      <w:r w:rsidRPr="003D1F45">
        <w:rPr>
          <w:rFonts w:cs="Arial"/>
          <w:b/>
          <w:bCs/>
          <w:sz w:val="18"/>
          <w:szCs w:val="18"/>
        </w:rPr>
        <w:t>Kritische</w:t>
      </w:r>
      <w:r w:rsidRPr="003D1F45">
        <w:rPr>
          <w:rFonts w:cs="Arial"/>
          <w:sz w:val="18"/>
          <w:szCs w:val="18"/>
        </w:rPr>
        <w:t xml:space="preserve"> Abweichung festgestellt</w:t>
      </w:r>
    </w:p>
  </w:endnote>
  <w:endnote w:id="3">
    <w:p w:rsidR="00B777F3" w:rsidRPr="003D1F45" w:rsidRDefault="00B777F3" w:rsidP="00D966FD">
      <w:pPr>
        <w:pStyle w:val="Endnotentext"/>
        <w:spacing w:before="40" w:after="20"/>
        <w:rPr>
          <w:sz w:val="18"/>
          <w:szCs w:val="18"/>
        </w:rPr>
      </w:pPr>
      <w:r w:rsidRPr="003D1F45">
        <w:rPr>
          <w:rStyle w:val="Endnotenzeichen"/>
          <w:sz w:val="18"/>
          <w:szCs w:val="18"/>
        </w:rPr>
        <w:endnoteRef/>
      </w:r>
      <w:r w:rsidRPr="003D1F45">
        <w:rPr>
          <w:sz w:val="18"/>
          <w:szCs w:val="18"/>
        </w:rPr>
        <w:t xml:space="preserve"> A</w:t>
      </w:r>
      <w:r w:rsidRPr="003D1F45">
        <w:rPr>
          <w:b/>
          <w:sz w:val="18"/>
          <w:szCs w:val="18"/>
        </w:rPr>
        <w:t xml:space="preserve"> </w:t>
      </w:r>
      <w:r w:rsidRPr="003D1F45">
        <w:rPr>
          <w:sz w:val="18"/>
          <w:szCs w:val="18"/>
        </w:rPr>
        <w:t>= Abweichung</w:t>
      </w:r>
      <w:r w:rsidR="003D1F45">
        <w:rPr>
          <w:sz w:val="18"/>
          <w:szCs w:val="18"/>
        </w:rPr>
        <w:t>-</w:t>
      </w:r>
      <w:r w:rsidRPr="003D1F45">
        <w:rPr>
          <w:sz w:val="18"/>
          <w:szCs w:val="18"/>
        </w:rPr>
        <w:t>Nummer eintragen</w:t>
      </w:r>
    </w:p>
  </w:endnote>
  <w:endnote w:id="4">
    <w:p w:rsidR="00AD40F3" w:rsidRPr="003D1F45" w:rsidRDefault="00AD40F3" w:rsidP="00D966FD">
      <w:pPr>
        <w:pStyle w:val="Endnotentext"/>
        <w:spacing w:before="40" w:after="20"/>
        <w:rPr>
          <w:sz w:val="18"/>
          <w:szCs w:val="18"/>
        </w:rPr>
      </w:pPr>
      <w:r w:rsidRPr="003D1F45">
        <w:rPr>
          <w:rStyle w:val="Endnotenzeichen"/>
          <w:sz w:val="18"/>
          <w:szCs w:val="18"/>
        </w:rPr>
        <w:endnoteRef/>
      </w:r>
      <w:r w:rsidRPr="003D1F45">
        <w:rPr>
          <w:sz w:val="18"/>
          <w:szCs w:val="18"/>
        </w:rPr>
        <w:t xml:space="preserve"> Die Gliederungspunkte verweisen auf Normabschnitte der DIN EN ISO/IEC 17043:2010.</w:t>
      </w:r>
    </w:p>
  </w:endnote>
  <w:endnote w:id="5">
    <w:p w:rsidR="00AD40F3" w:rsidRPr="003D1F45" w:rsidRDefault="00AD40F3" w:rsidP="00D966FD">
      <w:pPr>
        <w:pStyle w:val="Endnotentext"/>
        <w:spacing w:before="40" w:after="20"/>
        <w:rPr>
          <w:sz w:val="18"/>
          <w:szCs w:val="18"/>
        </w:rPr>
      </w:pPr>
      <w:r w:rsidRPr="003D1F45">
        <w:rPr>
          <w:rStyle w:val="Endnotenzeichen"/>
          <w:sz w:val="18"/>
          <w:szCs w:val="18"/>
        </w:rPr>
        <w:endnoteRef/>
      </w:r>
      <w:r w:rsidRPr="003D1F45">
        <w:rPr>
          <w:sz w:val="18"/>
          <w:szCs w:val="18"/>
        </w:rPr>
        <w:t xml:space="preserve"> Bitte hier eingesehene Dokumente und aussagekräftige Stichworte eintragen.</w:t>
      </w:r>
    </w:p>
  </w:endnote>
  <w:endnote w:id="6">
    <w:p w:rsidR="00AD40F3" w:rsidRPr="003D1F45" w:rsidRDefault="00AD40F3" w:rsidP="00D966FD">
      <w:pPr>
        <w:pStyle w:val="Endnotentext"/>
        <w:spacing w:before="40" w:after="20"/>
        <w:rPr>
          <w:sz w:val="18"/>
          <w:szCs w:val="18"/>
        </w:rPr>
      </w:pPr>
      <w:r w:rsidRPr="003D1F45">
        <w:rPr>
          <w:rStyle w:val="Endnotenzeichen"/>
          <w:sz w:val="18"/>
          <w:szCs w:val="18"/>
        </w:rPr>
        <w:endnoteRef/>
      </w:r>
      <w:r w:rsidRPr="003D1F45">
        <w:rPr>
          <w:sz w:val="18"/>
          <w:szCs w:val="18"/>
        </w:rPr>
        <w:t xml:space="preserve"> Z</w:t>
      </w:r>
      <w:r w:rsidRPr="003D1F45">
        <w:rPr>
          <w:rFonts w:asciiTheme="minorHAnsi" w:hAnsiTheme="minorHAnsi" w:cstheme="minorHAnsi"/>
          <w:sz w:val="18"/>
          <w:szCs w:val="18"/>
        </w:rPr>
        <w:t>. B. durch Einsatz von Testdatensätzen</w:t>
      </w:r>
    </w:p>
  </w:endnote>
  <w:endnote w:id="7">
    <w:p w:rsidR="00B777F3" w:rsidRPr="003D1F45" w:rsidRDefault="00B777F3" w:rsidP="00D966FD">
      <w:pPr>
        <w:pStyle w:val="Endnotentext"/>
        <w:spacing w:before="40" w:after="20"/>
        <w:rPr>
          <w:rFonts w:asciiTheme="minorHAnsi" w:hAnsiTheme="minorHAnsi" w:cstheme="minorHAnsi"/>
          <w:sz w:val="18"/>
          <w:szCs w:val="18"/>
        </w:rPr>
      </w:pPr>
      <w:r w:rsidRPr="003D1F45">
        <w:rPr>
          <w:rStyle w:val="Endnotenzeichen"/>
          <w:rFonts w:asciiTheme="minorHAnsi" w:hAnsiTheme="minorHAnsi" w:cstheme="minorHAnsi"/>
          <w:sz w:val="18"/>
          <w:szCs w:val="18"/>
        </w:rPr>
        <w:endnoteRef/>
      </w:r>
      <w:r w:rsidRPr="003D1F45">
        <w:rPr>
          <w:rFonts w:asciiTheme="minorHAnsi" w:hAnsiTheme="minorHAnsi" w:cstheme="minorHAnsi"/>
          <w:sz w:val="18"/>
          <w:szCs w:val="18"/>
        </w:rPr>
        <w:t xml:space="preserve"> Teil 2 ist für jede begutachtete Eignungsprüfung auszufüllen</w:t>
      </w:r>
      <w:r w:rsidR="00FD255E" w:rsidRPr="003D1F45">
        <w:rPr>
          <w:rFonts w:asciiTheme="minorHAnsi" w:hAnsiTheme="minorHAnsi" w:cstheme="minorHAnsi"/>
          <w:sz w:val="18"/>
          <w:szCs w:val="18"/>
        </w:rPr>
        <w:t>.</w:t>
      </w:r>
    </w:p>
  </w:endnote>
  <w:endnote w:id="8">
    <w:p w:rsidR="00EA1CE6" w:rsidRPr="003D1F45" w:rsidRDefault="00EA1CE6" w:rsidP="00D966FD">
      <w:pPr>
        <w:pStyle w:val="Endnotentext"/>
        <w:spacing w:before="40" w:after="20"/>
        <w:ind w:left="112" w:hanging="112"/>
        <w:rPr>
          <w:rFonts w:asciiTheme="minorHAnsi" w:hAnsiTheme="minorHAnsi" w:cstheme="minorHAnsi"/>
          <w:sz w:val="18"/>
          <w:szCs w:val="18"/>
        </w:rPr>
      </w:pPr>
      <w:r w:rsidRPr="003D1F45">
        <w:rPr>
          <w:rStyle w:val="Endnotenzeichen"/>
          <w:rFonts w:asciiTheme="minorHAnsi" w:hAnsiTheme="minorHAnsi" w:cstheme="minorHAnsi"/>
          <w:sz w:val="18"/>
          <w:szCs w:val="18"/>
        </w:rPr>
        <w:endnoteRef/>
      </w:r>
      <w:r w:rsidRPr="003D1F45">
        <w:rPr>
          <w:rFonts w:asciiTheme="minorHAnsi" w:hAnsiTheme="minorHAnsi" w:cstheme="minorHAnsi"/>
          <w:sz w:val="18"/>
          <w:szCs w:val="18"/>
        </w:rPr>
        <w:t xml:space="preserve"> „Ein statistisches Modell umfasst den Prozess der Planung sowie der Sammlung, Analyse und Berichterstattung der Daten aus dem Eignungsprüfungsprogramm.“ entsprechend Anm. 1 Abschnitt 4.4.4.1 der DIN EN ISO/IEC 17043:2010</w:t>
      </w:r>
    </w:p>
  </w:endnote>
  <w:endnote w:id="9">
    <w:p w:rsidR="00EA1CE6" w:rsidRPr="003D1F45" w:rsidRDefault="00EA1CE6" w:rsidP="00D966FD">
      <w:pPr>
        <w:pStyle w:val="Endnotentext"/>
        <w:spacing w:before="40" w:after="20"/>
        <w:rPr>
          <w:rFonts w:asciiTheme="minorHAnsi" w:hAnsiTheme="minorHAnsi" w:cstheme="minorHAnsi"/>
          <w:sz w:val="18"/>
          <w:szCs w:val="18"/>
        </w:rPr>
      </w:pPr>
      <w:r w:rsidRPr="003D1F45">
        <w:rPr>
          <w:rStyle w:val="Endnotenzeichen"/>
          <w:rFonts w:asciiTheme="minorHAnsi" w:hAnsiTheme="minorHAnsi" w:cstheme="minorHAnsi"/>
          <w:sz w:val="18"/>
          <w:szCs w:val="18"/>
        </w:rPr>
        <w:endnoteRef/>
      </w:r>
      <w:r w:rsidRPr="003D1F45">
        <w:rPr>
          <w:rFonts w:asciiTheme="minorHAnsi" w:hAnsiTheme="minorHAnsi" w:cstheme="minorHAnsi"/>
          <w:sz w:val="18"/>
          <w:szCs w:val="18"/>
        </w:rPr>
        <w:t xml:space="preserve"> „Zugewiesener Wert“ entsprechend 3.1 der DIN EN ISO/IEC 17043:2010</w:t>
      </w:r>
    </w:p>
  </w:endnote>
  <w:endnote w:id="10">
    <w:p w:rsidR="002D563E" w:rsidRPr="003D1F45" w:rsidRDefault="002D563E" w:rsidP="003D1F45">
      <w:pPr>
        <w:pStyle w:val="Endnotentext"/>
        <w:spacing w:before="40" w:after="20"/>
        <w:ind w:left="182" w:hanging="191"/>
        <w:rPr>
          <w:sz w:val="18"/>
          <w:szCs w:val="18"/>
        </w:rPr>
      </w:pPr>
      <w:r w:rsidRPr="003D1F45">
        <w:rPr>
          <w:rStyle w:val="Endnotenzeichen"/>
          <w:sz w:val="18"/>
          <w:szCs w:val="18"/>
        </w:rPr>
        <w:endnoteRef/>
      </w:r>
      <w:r w:rsidRPr="003D1F45">
        <w:rPr>
          <w:sz w:val="18"/>
          <w:szCs w:val="18"/>
        </w:rPr>
        <w:t xml:space="preserve"> Sowohl bei handschriftlicher Unterzeichnung als auch bei elektronischer Verwendung des Formulars </w:t>
      </w:r>
      <w:r w:rsidRPr="003D1F45">
        <w:rPr>
          <w:sz w:val="18"/>
          <w:szCs w:val="18"/>
        </w:rPr>
        <w:br/>
        <w:t>ist der Name des Fachbegutachters / -experten (in Klarschrift) unter „gez.“ einzutragen.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F3" w:rsidRPr="006D5B17" w:rsidRDefault="00305B9E" w:rsidP="00EA1CE6">
    <w:pPr>
      <w:tabs>
        <w:tab w:val="left" w:pos="8505"/>
      </w:tabs>
      <w:ind w:right="140"/>
      <w:rPr>
        <w:sz w:val="20"/>
      </w:rPr>
    </w:pPr>
    <w:r w:rsidRPr="00305B9E">
      <w:rPr>
        <w:b/>
        <w:sz w:val="18"/>
        <w:szCs w:val="18"/>
      </w:rPr>
      <w:t>FO-</w:t>
    </w:r>
    <w:proofErr w:type="spellStart"/>
    <w:r w:rsidRPr="00305B9E">
      <w:rPr>
        <w:b/>
        <w:sz w:val="18"/>
        <w:szCs w:val="18"/>
      </w:rPr>
      <w:t>NWB_EP_Statistik</w:t>
    </w:r>
    <w:proofErr w:type="spellEnd"/>
    <w:r>
      <w:rPr>
        <w:b/>
        <w:sz w:val="18"/>
        <w:szCs w:val="18"/>
      </w:rPr>
      <w:t xml:space="preserve"> </w:t>
    </w:r>
    <w:r w:rsidR="00B777F3" w:rsidRPr="006D5B17">
      <w:rPr>
        <w:sz w:val="18"/>
        <w:szCs w:val="18"/>
      </w:rPr>
      <w:t xml:space="preserve">/ </w:t>
    </w:r>
    <w:r w:rsidR="00B777F3">
      <w:rPr>
        <w:sz w:val="18"/>
        <w:szCs w:val="18"/>
      </w:rPr>
      <w:t>Rev. 1.</w:t>
    </w:r>
    <w:r w:rsidR="00EA1CE6">
      <w:rPr>
        <w:sz w:val="18"/>
        <w:szCs w:val="18"/>
      </w:rPr>
      <w:t>1</w:t>
    </w:r>
    <w:r w:rsidR="00B777F3" w:rsidRPr="006D5B17">
      <w:rPr>
        <w:sz w:val="18"/>
        <w:szCs w:val="18"/>
      </w:rPr>
      <w:t xml:space="preserve"> / </w:t>
    </w:r>
    <w:r w:rsidR="00A47A87">
      <w:rPr>
        <w:sz w:val="18"/>
        <w:szCs w:val="18"/>
      </w:rPr>
      <w:t>06.01.2022</w:t>
    </w:r>
    <w:r w:rsidR="00B777F3" w:rsidRPr="006D5B17">
      <w:rPr>
        <w:sz w:val="18"/>
        <w:szCs w:val="18"/>
      </w:rPr>
      <w:tab/>
      <w:t xml:space="preserve">Seite </w:t>
    </w:r>
    <w:r w:rsidR="00B777F3" w:rsidRPr="00BD3137">
      <w:rPr>
        <w:sz w:val="18"/>
        <w:szCs w:val="18"/>
        <w:lang w:val="en-US"/>
      </w:rPr>
      <w:fldChar w:fldCharType="begin"/>
    </w:r>
    <w:r w:rsidR="00B777F3" w:rsidRPr="006D5B17">
      <w:rPr>
        <w:sz w:val="18"/>
        <w:szCs w:val="18"/>
      </w:rPr>
      <w:instrText xml:space="preserve"> PAGE </w:instrText>
    </w:r>
    <w:r w:rsidR="00B777F3" w:rsidRPr="00BD3137">
      <w:rPr>
        <w:sz w:val="18"/>
        <w:szCs w:val="18"/>
        <w:lang w:val="en-US"/>
      </w:rPr>
      <w:fldChar w:fldCharType="separate"/>
    </w:r>
    <w:r w:rsidR="00A47A87">
      <w:rPr>
        <w:noProof/>
        <w:sz w:val="18"/>
        <w:szCs w:val="18"/>
      </w:rPr>
      <w:t>4</w:t>
    </w:r>
    <w:r w:rsidR="00B777F3" w:rsidRPr="00BD3137">
      <w:rPr>
        <w:sz w:val="18"/>
        <w:szCs w:val="18"/>
        <w:lang w:val="en-US"/>
      </w:rPr>
      <w:fldChar w:fldCharType="end"/>
    </w:r>
    <w:r w:rsidR="00B777F3" w:rsidRPr="006D5B17">
      <w:rPr>
        <w:sz w:val="18"/>
        <w:szCs w:val="18"/>
      </w:rPr>
      <w:t xml:space="preserve"> von </w:t>
    </w:r>
    <w:r w:rsidR="00B777F3" w:rsidRPr="00BD3137">
      <w:rPr>
        <w:sz w:val="18"/>
        <w:szCs w:val="18"/>
        <w:lang w:val="en-US"/>
      </w:rPr>
      <w:fldChar w:fldCharType="begin"/>
    </w:r>
    <w:r w:rsidR="00B777F3" w:rsidRPr="006D5B17">
      <w:rPr>
        <w:sz w:val="18"/>
        <w:szCs w:val="18"/>
      </w:rPr>
      <w:instrText xml:space="preserve"> NUMPAGES  </w:instrText>
    </w:r>
    <w:r w:rsidR="00B777F3" w:rsidRPr="00BD3137">
      <w:rPr>
        <w:sz w:val="18"/>
        <w:szCs w:val="18"/>
        <w:lang w:val="en-US"/>
      </w:rPr>
      <w:fldChar w:fldCharType="separate"/>
    </w:r>
    <w:r w:rsidR="00A47A87">
      <w:rPr>
        <w:noProof/>
        <w:sz w:val="18"/>
        <w:szCs w:val="18"/>
      </w:rPr>
      <w:t>4</w:t>
    </w:r>
    <w:r w:rsidR="00B777F3" w:rsidRPr="00BD3137">
      <w:rPr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A87" w:rsidRDefault="00A47A87" w:rsidP="00A47A87">
    <w:pPr>
      <w:tabs>
        <w:tab w:val="left" w:pos="8505"/>
      </w:tabs>
      <w:ind w:right="140"/>
    </w:pPr>
    <w:r w:rsidRPr="00305B9E">
      <w:rPr>
        <w:b/>
        <w:sz w:val="18"/>
        <w:szCs w:val="18"/>
      </w:rPr>
      <w:t>FO-</w:t>
    </w:r>
    <w:proofErr w:type="spellStart"/>
    <w:r w:rsidRPr="00305B9E">
      <w:rPr>
        <w:b/>
        <w:sz w:val="18"/>
        <w:szCs w:val="18"/>
      </w:rPr>
      <w:t>NWB_EP_Statistik</w:t>
    </w:r>
    <w:proofErr w:type="spellEnd"/>
    <w:r>
      <w:rPr>
        <w:b/>
        <w:sz w:val="18"/>
        <w:szCs w:val="18"/>
      </w:rPr>
      <w:t xml:space="preserve"> </w:t>
    </w:r>
    <w:r w:rsidRPr="006D5B17">
      <w:rPr>
        <w:sz w:val="18"/>
        <w:szCs w:val="18"/>
      </w:rPr>
      <w:t xml:space="preserve">/ </w:t>
    </w:r>
    <w:r>
      <w:rPr>
        <w:sz w:val="18"/>
        <w:szCs w:val="18"/>
      </w:rPr>
      <w:t>Rev. 1.1</w:t>
    </w:r>
    <w:r w:rsidRPr="006D5B17">
      <w:rPr>
        <w:sz w:val="18"/>
        <w:szCs w:val="18"/>
      </w:rPr>
      <w:t xml:space="preserve"> / </w:t>
    </w:r>
    <w:r>
      <w:rPr>
        <w:sz w:val="18"/>
        <w:szCs w:val="18"/>
      </w:rPr>
      <w:t>06.01.2022</w:t>
    </w:r>
    <w:r w:rsidRPr="006D5B17">
      <w:rPr>
        <w:sz w:val="18"/>
        <w:szCs w:val="18"/>
      </w:rPr>
      <w:tab/>
      <w:t xml:space="preserve">Seite </w:t>
    </w:r>
    <w:r w:rsidRPr="00BD3137">
      <w:rPr>
        <w:sz w:val="18"/>
        <w:szCs w:val="18"/>
        <w:lang w:val="en-US"/>
      </w:rPr>
      <w:fldChar w:fldCharType="begin"/>
    </w:r>
    <w:r w:rsidRPr="006D5B17">
      <w:rPr>
        <w:sz w:val="18"/>
        <w:szCs w:val="18"/>
      </w:rPr>
      <w:instrText xml:space="preserve"> PAGE </w:instrText>
    </w:r>
    <w:r w:rsidRPr="00BD3137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</w:rPr>
      <w:t>1</w:t>
    </w:r>
    <w:r w:rsidRPr="00BD3137">
      <w:rPr>
        <w:sz w:val="18"/>
        <w:szCs w:val="18"/>
        <w:lang w:val="en-US"/>
      </w:rPr>
      <w:fldChar w:fldCharType="end"/>
    </w:r>
    <w:r w:rsidRPr="006D5B17">
      <w:rPr>
        <w:sz w:val="18"/>
        <w:szCs w:val="18"/>
      </w:rPr>
      <w:t xml:space="preserve"> von </w:t>
    </w:r>
    <w:r w:rsidRPr="00BD3137">
      <w:rPr>
        <w:sz w:val="18"/>
        <w:szCs w:val="18"/>
        <w:lang w:val="en-US"/>
      </w:rPr>
      <w:fldChar w:fldCharType="begin"/>
    </w:r>
    <w:r w:rsidRPr="006D5B17">
      <w:rPr>
        <w:sz w:val="18"/>
        <w:szCs w:val="18"/>
      </w:rPr>
      <w:instrText xml:space="preserve"> NUMPAGES  </w:instrText>
    </w:r>
    <w:r w:rsidRPr="00BD3137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</w:rPr>
      <w:t>4</w:t>
    </w:r>
    <w:r w:rsidRPr="00BD3137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A5" w:rsidRDefault="00E76AA5">
      <w:r>
        <w:separator/>
      </w:r>
    </w:p>
  </w:footnote>
  <w:footnote w:type="continuationSeparator" w:id="0">
    <w:p w:rsidR="00E76AA5" w:rsidRDefault="00E76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13" w:rsidRPr="00134113" w:rsidRDefault="00134113">
    <w:pPr>
      <w:pStyle w:val="Kopfzeile"/>
      <w:rPr>
        <w:rFonts w:asciiTheme="minorHAnsi" w:hAnsiTheme="minorHAnsi"/>
        <w:sz w:val="18"/>
        <w:szCs w:val="18"/>
      </w:rPr>
    </w:pPr>
    <w:r>
      <w:fldChar w:fldCharType="begin"/>
    </w:r>
    <w:r>
      <w:instrText xml:space="preserve"> REF Kopf \h  \* MERGEFORMAT </w:instrText>
    </w:r>
    <w: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22"/>
      <w:gridCol w:w="1413"/>
      <w:gridCol w:w="1634"/>
      <w:gridCol w:w="892"/>
      <w:gridCol w:w="1337"/>
      <w:gridCol w:w="2431"/>
    </w:tblGrid>
    <w:tr w:rsidR="00134113" w:rsidRPr="00CE440D" w:rsidTr="00145050">
      <w:trPr>
        <w:cantSplit/>
        <w:trHeight w:val="343"/>
      </w:trPr>
      <w:tc>
        <w:tcPr>
          <w:tcW w:w="1833" w:type="dxa"/>
          <w:vMerge w:val="restart"/>
          <w:vAlign w:val="center"/>
        </w:tcPr>
        <w:p w:rsidR="00134113" w:rsidRPr="005A5DDE" w:rsidRDefault="00134113" w:rsidP="00145050">
          <w:pPr>
            <w:pStyle w:val="Kopfzeile"/>
            <w:rPr>
              <w:rFonts w:cs="Calibri"/>
              <w:b/>
            </w:rPr>
          </w:pPr>
          <w:r w:rsidRPr="005A5DDE">
            <w:rPr>
              <w:rFonts w:cs="Calibri"/>
              <w:b/>
              <w:noProof/>
              <w:sz w:val="28"/>
              <w:szCs w:val="28"/>
            </w:rPr>
            <w:drawing>
              <wp:inline distT="0" distB="0" distL="0" distR="0" wp14:anchorId="345B03B5" wp14:editId="22AA068E">
                <wp:extent cx="1104900" cy="466725"/>
                <wp:effectExtent l="0" t="0" r="0" b="9525"/>
                <wp:docPr id="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gridSpan w:val="5"/>
          <w:vAlign w:val="center"/>
        </w:tcPr>
        <w:p w:rsidR="00134113" w:rsidRPr="005A5DDE" w:rsidRDefault="00134113" w:rsidP="00145050">
          <w:pPr>
            <w:pStyle w:val="Kopfzeile"/>
            <w:rPr>
              <w:rFonts w:cs="Calibri"/>
              <w:szCs w:val="22"/>
            </w:rPr>
          </w:pPr>
          <w:r w:rsidRPr="005A5DDE">
            <w:rPr>
              <w:rFonts w:cs="Calibri"/>
              <w:b/>
              <w:szCs w:val="22"/>
            </w:rPr>
            <w:t>Nachweisblatt zur Begutachtung vor Ort</w:t>
          </w:r>
        </w:p>
      </w:tc>
    </w:tr>
    <w:tr w:rsidR="00134113" w:rsidRPr="00CE440D" w:rsidTr="00145050">
      <w:trPr>
        <w:cantSplit/>
      </w:trPr>
      <w:tc>
        <w:tcPr>
          <w:tcW w:w="1833" w:type="dxa"/>
          <w:vMerge/>
          <w:vAlign w:val="center"/>
        </w:tcPr>
        <w:p w:rsidR="00134113" w:rsidRPr="005A5DDE" w:rsidRDefault="00134113" w:rsidP="00145050">
          <w:pPr>
            <w:pStyle w:val="Kopfzeile"/>
            <w:rPr>
              <w:rFonts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vAlign w:val="center"/>
        </w:tcPr>
        <w:p w:rsidR="00134113" w:rsidRPr="005A5DDE" w:rsidRDefault="00134113" w:rsidP="00145050">
          <w:pPr>
            <w:pStyle w:val="Kopfzeile"/>
            <w:rPr>
              <w:rFonts w:cs="Calibri"/>
            </w:rPr>
          </w:pPr>
          <w:r w:rsidRPr="005A5DDE">
            <w:rPr>
              <w:rFonts w:cs="Calibri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:rsidR="00134113" w:rsidRPr="005A5DDE" w:rsidRDefault="00134113" w:rsidP="00145050">
          <w:pPr>
            <w:pStyle w:val="Kopfzeile"/>
            <w:rPr>
              <w:rFonts w:cs="Calibri"/>
            </w:rPr>
          </w:pPr>
          <w:r>
            <w:rPr>
              <w:rFonts w:cs="Calibri"/>
            </w:rPr>
            <w:t xml:space="preserve">     </w:t>
          </w:r>
        </w:p>
      </w:tc>
      <w:tc>
        <w:tcPr>
          <w:tcW w:w="851" w:type="dxa"/>
          <w:tcBorders>
            <w:left w:val="nil"/>
          </w:tcBorders>
          <w:vAlign w:val="center"/>
        </w:tcPr>
        <w:p w:rsidR="00134113" w:rsidRPr="005A5DDE" w:rsidRDefault="00134113" w:rsidP="00145050">
          <w:pPr>
            <w:pStyle w:val="Kopfzeile"/>
            <w:rPr>
              <w:rFonts w:cs="Calibri"/>
            </w:rPr>
          </w:pPr>
          <w:r>
            <w:rPr>
              <w:rFonts w:cs="Calibri"/>
            </w:rPr>
            <w:t xml:space="preserve">     </w:t>
          </w:r>
        </w:p>
      </w:tc>
      <w:tc>
        <w:tcPr>
          <w:tcW w:w="1275" w:type="dxa"/>
          <w:vMerge w:val="restart"/>
        </w:tcPr>
        <w:p w:rsidR="00134113" w:rsidRPr="005A5DDE" w:rsidRDefault="00134113" w:rsidP="00145050">
          <w:pPr>
            <w:pStyle w:val="Kopfzeile"/>
            <w:rPr>
              <w:rFonts w:cs="Calibri"/>
            </w:rPr>
          </w:pPr>
          <w:r w:rsidRPr="005A5DDE">
            <w:rPr>
              <w:rFonts w:cs="Calibri"/>
            </w:rPr>
            <w:t>Ggf. Standort:</w:t>
          </w:r>
        </w:p>
      </w:tc>
      <w:tc>
        <w:tcPr>
          <w:tcW w:w="2319" w:type="dxa"/>
          <w:vMerge w:val="restart"/>
        </w:tcPr>
        <w:p w:rsidR="00134113" w:rsidRPr="005A5DDE" w:rsidRDefault="00134113" w:rsidP="00145050">
          <w:pPr>
            <w:pStyle w:val="Kopfzeile"/>
            <w:rPr>
              <w:rFonts w:cs="Calibri"/>
            </w:rPr>
          </w:pPr>
          <w:r>
            <w:rPr>
              <w:rFonts w:cs="Calibri"/>
            </w:rPr>
            <w:t xml:space="preserve">     </w:t>
          </w:r>
        </w:p>
      </w:tc>
    </w:tr>
    <w:tr w:rsidR="00134113" w:rsidRPr="00CE440D" w:rsidTr="00145050">
      <w:trPr>
        <w:cantSplit/>
      </w:trPr>
      <w:tc>
        <w:tcPr>
          <w:tcW w:w="1833" w:type="dxa"/>
          <w:vMerge/>
          <w:vAlign w:val="center"/>
        </w:tcPr>
        <w:p w:rsidR="00134113" w:rsidRPr="005A5DDE" w:rsidRDefault="00134113" w:rsidP="00145050">
          <w:pPr>
            <w:pStyle w:val="Kopfzeile"/>
            <w:rPr>
              <w:rFonts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tcMar>
            <w:top w:w="0" w:type="dxa"/>
            <w:bottom w:w="0" w:type="dxa"/>
          </w:tcMar>
          <w:vAlign w:val="center"/>
        </w:tcPr>
        <w:p w:rsidR="00134113" w:rsidRPr="005A5DDE" w:rsidRDefault="00134113" w:rsidP="00145050">
          <w:pPr>
            <w:pStyle w:val="Kopfzeile"/>
            <w:rPr>
              <w:rFonts w:cs="Calibri"/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:rsidR="00134113" w:rsidRPr="005A5DDE" w:rsidRDefault="00134113" w:rsidP="00145050">
          <w:pPr>
            <w:pStyle w:val="Kopfzeile"/>
            <w:rPr>
              <w:rFonts w:cs="Calibri"/>
              <w:sz w:val="16"/>
              <w:szCs w:val="16"/>
            </w:rPr>
          </w:pPr>
          <w:r w:rsidRPr="005A5DDE">
            <w:rPr>
              <w:rFonts w:cs="Calibri"/>
              <w:sz w:val="16"/>
              <w:szCs w:val="16"/>
            </w:rPr>
            <w:t>Verfahrensnummer</w:t>
          </w:r>
        </w:p>
      </w:tc>
      <w:tc>
        <w:tcPr>
          <w:tcW w:w="851" w:type="dxa"/>
          <w:tcBorders>
            <w:left w:val="nil"/>
          </w:tcBorders>
          <w:tcMar>
            <w:top w:w="0" w:type="dxa"/>
            <w:bottom w:w="0" w:type="dxa"/>
          </w:tcMar>
        </w:tcPr>
        <w:p w:rsidR="00134113" w:rsidRPr="005A5DDE" w:rsidRDefault="00134113" w:rsidP="00145050">
          <w:pPr>
            <w:pStyle w:val="Kopfzeile"/>
            <w:rPr>
              <w:rFonts w:cs="Calibri"/>
              <w:sz w:val="16"/>
              <w:szCs w:val="16"/>
            </w:rPr>
          </w:pPr>
          <w:r w:rsidRPr="005A5DDE">
            <w:rPr>
              <w:rFonts w:cs="Calibri"/>
              <w:sz w:val="16"/>
              <w:szCs w:val="16"/>
            </w:rPr>
            <w:t xml:space="preserve">Phase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134113" w:rsidRPr="005A5DDE" w:rsidRDefault="00134113" w:rsidP="00145050">
          <w:pPr>
            <w:pStyle w:val="Kopfzeile"/>
            <w:rPr>
              <w:rFonts w:cs="Calibri"/>
              <w:sz w:val="16"/>
              <w:szCs w:val="16"/>
            </w:rPr>
          </w:pPr>
        </w:p>
      </w:tc>
      <w:tc>
        <w:tcPr>
          <w:tcW w:w="2319" w:type="dxa"/>
          <w:vMerge/>
          <w:vAlign w:val="center"/>
        </w:tcPr>
        <w:p w:rsidR="00134113" w:rsidRPr="005A5DDE" w:rsidRDefault="00134113" w:rsidP="00145050">
          <w:pPr>
            <w:pStyle w:val="Kopfzeile"/>
            <w:rPr>
              <w:rFonts w:cs="Calibri"/>
              <w:sz w:val="16"/>
              <w:szCs w:val="16"/>
            </w:rPr>
          </w:pPr>
        </w:p>
      </w:tc>
    </w:tr>
  </w:tbl>
  <w:p w:rsidR="00134113" w:rsidRPr="005A5DDE" w:rsidRDefault="00134113" w:rsidP="00134113">
    <w:pPr>
      <w:rPr>
        <w:rFonts w:cs="Calibri"/>
        <w:sz w:val="18"/>
        <w:szCs w:val="18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4"/>
      <w:gridCol w:w="798"/>
      <w:gridCol w:w="742"/>
      <w:gridCol w:w="742"/>
      <w:gridCol w:w="993"/>
    </w:tblGrid>
    <w:tr w:rsidR="00134113" w:rsidRPr="00CE440D" w:rsidTr="00145050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</w:tcPr>
        <w:p w:rsidR="00134113" w:rsidRPr="005A5DDE" w:rsidRDefault="00134113" w:rsidP="00145050">
          <w:pPr>
            <w:rPr>
              <w:rFonts w:cs="Calibri"/>
              <w:sz w:val="24"/>
            </w:rPr>
          </w:pPr>
          <w:proofErr w:type="spellStart"/>
          <w:r w:rsidRPr="005A5DDE">
            <w:rPr>
              <w:rFonts w:cs="Calibri"/>
            </w:rPr>
            <w:t>Lfd.Blatt</w:t>
          </w:r>
          <w:proofErr w:type="spellEnd"/>
          <w:r w:rsidRPr="005A5DDE">
            <w:rPr>
              <w:rFonts w:cs="Calibri"/>
            </w:rPr>
            <w:t>-Nr.: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:rsidR="00134113" w:rsidRPr="005A5DDE" w:rsidRDefault="00134113" w:rsidP="00145050">
          <w:pPr>
            <w:jc w:val="center"/>
            <w:rPr>
              <w:rFonts w:cs="Calibri"/>
            </w:rPr>
          </w:pPr>
          <w:r w:rsidRPr="005A5DDE">
            <w:rPr>
              <w:rFonts w:cs="Calibri"/>
              <w:noProof/>
            </w:rPr>
            <w:t xml:space="preserve">     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134113" w:rsidRPr="005A5DDE" w:rsidRDefault="00134113" w:rsidP="00145050">
          <w:pPr>
            <w:jc w:val="center"/>
            <w:rPr>
              <w:rFonts w:cs="Calibri"/>
            </w:rPr>
          </w:pPr>
          <w:r w:rsidRPr="005A5DDE">
            <w:rPr>
              <w:rFonts w:cs="Calibri"/>
            </w:rPr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134113" w:rsidRPr="005A5DDE" w:rsidRDefault="00134113" w:rsidP="00145050">
          <w:pPr>
            <w:jc w:val="center"/>
            <w:rPr>
              <w:rFonts w:cs="Calibri"/>
            </w:rPr>
          </w:pPr>
          <w:r w:rsidRPr="005A5DDE">
            <w:rPr>
              <w:rFonts w:cs="Calibri"/>
              <w:noProof/>
            </w:rPr>
            <w:t xml:space="preserve">     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134113" w:rsidRPr="005A5DDE" w:rsidRDefault="00134113" w:rsidP="00145050">
          <w:pPr>
            <w:rPr>
              <w:rFonts w:cs="Calibri"/>
              <w:sz w:val="24"/>
            </w:rPr>
          </w:pPr>
          <w:r w:rsidRPr="005A5DDE">
            <w:rPr>
              <w:rFonts w:cs="Calibri"/>
            </w:rPr>
            <w:t>Blättern</w:t>
          </w:r>
        </w:p>
      </w:tc>
    </w:tr>
  </w:tbl>
  <w:p w:rsidR="00134113" w:rsidRPr="00134113" w:rsidRDefault="00134113">
    <w:pPr>
      <w:pStyle w:val="Kopfzeile"/>
      <w:rPr>
        <w:sz w:val="18"/>
        <w:szCs w:val="18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84B75"/>
    <w:multiLevelType w:val="hybridMultilevel"/>
    <w:tmpl w:val="09F42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7348"/>
    <w:multiLevelType w:val="hybridMultilevel"/>
    <w:tmpl w:val="AF0254CC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09AD"/>
    <w:multiLevelType w:val="hybridMultilevel"/>
    <w:tmpl w:val="C142B6DC"/>
    <w:lvl w:ilvl="0" w:tplc="01E4F6C6">
      <w:start w:val="1"/>
      <w:numFmt w:val="decimal"/>
      <w:lvlText w:val="%1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3876B4"/>
    <w:multiLevelType w:val="hybridMultilevel"/>
    <w:tmpl w:val="3A5438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9D72C5"/>
    <w:multiLevelType w:val="hybridMultilevel"/>
    <w:tmpl w:val="62027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C19DB"/>
    <w:multiLevelType w:val="hybridMultilevel"/>
    <w:tmpl w:val="48D204F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3142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78D14E9B"/>
    <w:multiLevelType w:val="hybridMultilevel"/>
    <w:tmpl w:val="92EA8F76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0203A"/>
    <w:multiLevelType w:val="hybridMultilevel"/>
    <w:tmpl w:val="F1060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5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C9"/>
    <w:rsid w:val="000118A9"/>
    <w:rsid w:val="00012E49"/>
    <w:rsid w:val="00014EF4"/>
    <w:rsid w:val="00025AC6"/>
    <w:rsid w:val="00027EEB"/>
    <w:rsid w:val="000323E1"/>
    <w:rsid w:val="000331BF"/>
    <w:rsid w:val="0003535C"/>
    <w:rsid w:val="0004040F"/>
    <w:rsid w:val="000408BA"/>
    <w:rsid w:val="000432C9"/>
    <w:rsid w:val="00043D4F"/>
    <w:rsid w:val="00044818"/>
    <w:rsid w:val="00045DC3"/>
    <w:rsid w:val="000526CF"/>
    <w:rsid w:val="00054912"/>
    <w:rsid w:val="000665AE"/>
    <w:rsid w:val="0008146D"/>
    <w:rsid w:val="00082298"/>
    <w:rsid w:val="000843DB"/>
    <w:rsid w:val="0008562E"/>
    <w:rsid w:val="0008656F"/>
    <w:rsid w:val="00086621"/>
    <w:rsid w:val="00092325"/>
    <w:rsid w:val="000A3771"/>
    <w:rsid w:val="000A3D43"/>
    <w:rsid w:val="000A71DA"/>
    <w:rsid w:val="000A73BC"/>
    <w:rsid w:val="000C6724"/>
    <w:rsid w:val="000D2D51"/>
    <w:rsid w:val="000D315F"/>
    <w:rsid w:val="000D3A1C"/>
    <w:rsid w:val="000D49FF"/>
    <w:rsid w:val="000F166A"/>
    <w:rsid w:val="001023B8"/>
    <w:rsid w:val="00110686"/>
    <w:rsid w:val="0012320A"/>
    <w:rsid w:val="0012567E"/>
    <w:rsid w:val="00133283"/>
    <w:rsid w:val="00134113"/>
    <w:rsid w:val="001375E6"/>
    <w:rsid w:val="00146E13"/>
    <w:rsid w:val="00151024"/>
    <w:rsid w:val="00157F26"/>
    <w:rsid w:val="001643B0"/>
    <w:rsid w:val="00164E7C"/>
    <w:rsid w:val="0017366D"/>
    <w:rsid w:val="00175CE2"/>
    <w:rsid w:val="00185C2D"/>
    <w:rsid w:val="001904A3"/>
    <w:rsid w:val="0019574F"/>
    <w:rsid w:val="0019611D"/>
    <w:rsid w:val="0019733C"/>
    <w:rsid w:val="001A603D"/>
    <w:rsid w:val="001B73E7"/>
    <w:rsid w:val="001C20DA"/>
    <w:rsid w:val="001C434D"/>
    <w:rsid w:val="001C661D"/>
    <w:rsid w:val="001D1B16"/>
    <w:rsid w:val="001D3C7E"/>
    <w:rsid w:val="001D5AE7"/>
    <w:rsid w:val="001F732D"/>
    <w:rsid w:val="002055B5"/>
    <w:rsid w:val="002132ED"/>
    <w:rsid w:val="0021714C"/>
    <w:rsid w:val="00222DA0"/>
    <w:rsid w:val="00225A8E"/>
    <w:rsid w:val="0023479D"/>
    <w:rsid w:val="00234834"/>
    <w:rsid w:val="002451AA"/>
    <w:rsid w:val="00247E6E"/>
    <w:rsid w:val="00256B7F"/>
    <w:rsid w:val="00261F95"/>
    <w:rsid w:val="00263054"/>
    <w:rsid w:val="00264FFD"/>
    <w:rsid w:val="0027079A"/>
    <w:rsid w:val="00270D88"/>
    <w:rsid w:val="0027647B"/>
    <w:rsid w:val="00281A7B"/>
    <w:rsid w:val="002928B7"/>
    <w:rsid w:val="002A0966"/>
    <w:rsid w:val="002A21D1"/>
    <w:rsid w:val="002A33AF"/>
    <w:rsid w:val="002A44FF"/>
    <w:rsid w:val="002A578A"/>
    <w:rsid w:val="002A58DF"/>
    <w:rsid w:val="002B0962"/>
    <w:rsid w:val="002B3D55"/>
    <w:rsid w:val="002C1BC2"/>
    <w:rsid w:val="002C7B90"/>
    <w:rsid w:val="002D0E64"/>
    <w:rsid w:val="002D240C"/>
    <w:rsid w:val="002D3B4C"/>
    <w:rsid w:val="002D47C6"/>
    <w:rsid w:val="002D563E"/>
    <w:rsid w:val="002E08B2"/>
    <w:rsid w:val="002E73ED"/>
    <w:rsid w:val="00305807"/>
    <w:rsid w:val="00305B9E"/>
    <w:rsid w:val="003109C4"/>
    <w:rsid w:val="00310C7C"/>
    <w:rsid w:val="003274ED"/>
    <w:rsid w:val="00332ABB"/>
    <w:rsid w:val="00332C11"/>
    <w:rsid w:val="00336033"/>
    <w:rsid w:val="003364E2"/>
    <w:rsid w:val="00336B86"/>
    <w:rsid w:val="00341CAA"/>
    <w:rsid w:val="00344DF6"/>
    <w:rsid w:val="003461CC"/>
    <w:rsid w:val="003478A0"/>
    <w:rsid w:val="00347964"/>
    <w:rsid w:val="003505B5"/>
    <w:rsid w:val="0035723A"/>
    <w:rsid w:val="003718C5"/>
    <w:rsid w:val="00372B7D"/>
    <w:rsid w:val="0037337A"/>
    <w:rsid w:val="003852CD"/>
    <w:rsid w:val="003867C9"/>
    <w:rsid w:val="00390FF7"/>
    <w:rsid w:val="003A7B09"/>
    <w:rsid w:val="003B0F60"/>
    <w:rsid w:val="003C2456"/>
    <w:rsid w:val="003C4348"/>
    <w:rsid w:val="003D1CE8"/>
    <w:rsid w:val="003D1F45"/>
    <w:rsid w:val="003D2244"/>
    <w:rsid w:val="003D7A53"/>
    <w:rsid w:val="003E4F2A"/>
    <w:rsid w:val="003E77C6"/>
    <w:rsid w:val="00402D11"/>
    <w:rsid w:val="004059E1"/>
    <w:rsid w:val="00410B03"/>
    <w:rsid w:val="00411DC5"/>
    <w:rsid w:val="004171B0"/>
    <w:rsid w:val="00417D57"/>
    <w:rsid w:val="00420733"/>
    <w:rsid w:val="00425915"/>
    <w:rsid w:val="004270B5"/>
    <w:rsid w:val="00435AE4"/>
    <w:rsid w:val="004407B8"/>
    <w:rsid w:val="004421FE"/>
    <w:rsid w:val="004426BA"/>
    <w:rsid w:val="00446283"/>
    <w:rsid w:val="00452E25"/>
    <w:rsid w:val="00454475"/>
    <w:rsid w:val="004566C7"/>
    <w:rsid w:val="00472E0B"/>
    <w:rsid w:val="00480A3A"/>
    <w:rsid w:val="0048611D"/>
    <w:rsid w:val="004A0641"/>
    <w:rsid w:val="004B184C"/>
    <w:rsid w:val="004B3F57"/>
    <w:rsid w:val="004B4FFA"/>
    <w:rsid w:val="004B7A4E"/>
    <w:rsid w:val="004B7CE4"/>
    <w:rsid w:val="004C48C9"/>
    <w:rsid w:val="004E23A2"/>
    <w:rsid w:val="004E33F4"/>
    <w:rsid w:val="004E3910"/>
    <w:rsid w:val="004F4851"/>
    <w:rsid w:val="004F71AA"/>
    <w:rsid w:val="00502930"/>
    <w:rsid w:val="00502A10"/>
    <w:rsid w:val="00517DDD"/>
    <w:rsid w:val="005223E9"/>
    <w:rsid w:val="00522BAA"/>
    <w:rsid w:val="005405AE"/>
    <w:rsid w:val="005478D5"/>
    <w:rsid w:val="00553C00"/>
    <w:rsid w:val="0055427B"/>
    <w:rsid w:val="00554862"/>
    <w:rsid w:val="005557F0"/>
    <w:rsid w:val="0055674A"/>
    <w:rsid w:val="005604B5"/>
    <w:rsid w:val="00562DAB"/>
    <w:rsid w:val="00563843"/>
    <w:rsid w:val="005658EF"/>
    <w:rsid w:val="00571127"/>
    <w:rsid w:val="00574E28"/>
    <w:rsid w:val="00577AF0"/>
    <w:rsid w:val="00581617"/>
    <w:rsid w:val="0058781B"/>
    <w:rsid w:val="00591214"/>
    <w:rsid w:val="005A106F"/>
    <w:rsid w:val="005A2F37"/>
    <w:rsid w:val="005B0B52"/>
    <w:rsid w:val="005B11A3"/>
    <w:rsid w:val="005C2EA0"/>
    <w:rsid w:val="005C4636"/>
    <w:rsid w:val="005C6A44"/>
    <w:rsid w:val="005D25C5"/>
    <w:rsid w:val="005E0905"/>
    <w:rsid w:val="005E2ED4"/>
    <w:rsid w:val="005E3F43"/>
    <w:rsid w:val="005E4BB4"/>
    <w:rsid w:val="005E6535"/>
    <w:rsid w:val="005F61A8"/>
    <w:rsid w:val="00602474"/>
    <w:rsid w:val="006027C6"/>
    <w:rsid w:val="00605055"/>
    <w:rsid w:val="0060551A"/>
    <w:rsid w:val="00605DD1"/>
    <w:rsid w:val="00606F32"/>
    <w:rsid w:val="006072D8"/>
    <w:rsid w:val="006131D3"/>
    <w:rsid w:val="00614F38"/>
    <w:rsid w:val="00621510"/>
    <w:rsid w:val="00623EA3"/>
    <w:rsid w:val="00627CBB"/>
    <w:rsid w:val="006315EC"/>
    <w:rsid w:val="006359F3"/>
    <w:rsid w:val="006412A2"/>
    <w:rsid w:val="00642B9D"/>
    <w:rsid w:val="0064356B"/>
    <w:rsid w:val="00643EEE"/>
    <w:rsid w:val="00646625"/>
    <w:rsid w:val="00650913"/>
    <w:rsid w:val="006510C5"/>
    <w:rsid w:val="006514C9"/>
    <w:rsid w:val="006546F0"/>
    <w:rsid w:val="00654AD2"/>
    <w:rsid w:val="00660985"/>
    <w:rsid w:val="00661FD5"/>
    <w:rsid w:val="0066733D"/>
    <w:rsid w:val="00671EB0"/>
    <w:rsid w:val="006727A5"/>
    <w:rsid w:val="00680764"/>
    <w:rsid w:val="0068418E"/>
    <w:rsid w:val="0068701A"/>
    <w:rsid w:val="006877A8"/>
    <w:rsid w:val="00691548"/>
    <w:rsid w:val="0069246B"/>
    <w:rsid w:val="0069253B"/>
    <w:rsid w:val="006954B2"/>
    <w:rsid w:val="006959B3"/>
    <w:rsid w:val="006963C6"/>
    <w:rsid w:val="00696997"/>
    <w:rsid w:val="006A0220"/>
    <w:rsid w:val="006A0824"/>
    <w:rsid w:val="006B1A9E"/>
    <w:rsid w:val="006B26A9"/>
    <w:rsid w:val="006B3AA6"/>
    <w:rsid w:val="006B3D8F"/>
    <w:rsid w:val="006B4AF2"/>
    <w:rsid w:val="006B4B64"/>
    <w:rsid w:val="006B6FE6"/>
    <w:rsid w:val="006C6664"/>
    <w:rsid w:val="006C70DF"/>
    <w:rsid w:val="006D0BA1"/>
    <w:rsid w:val="006D15D6"/>
    <w:rsid w:val="006D2FBD"/>
    <w:rsid w:val="006D5B17"/>
    <w:rsid w:val="006E18B9"/>
    <w:rsid w:val="006E4138"/>
    <w:rsid w:val="006F3419"/>
    <w:rsid w:val="007014E7"/>
    <w:rsid w:val="0070245E"/>
    <w:rsid w:val="007040BC"/>
    <w:rsid w:val="007060A0"/>
    <w:rsid w:val="0071142F"/>
    <w:rsid w:val="007178AB"/>
    <w:rsid w:val="00717ECA"/>
    <w:rsid w:val="007320B2"/>
    <w:rsid w:val="00733335"/>
    <w:rsid w:val="00737E26"/>
    <w:rsid w:val="00742610"/>
    <w:rsid w:val="0074511E"/>
    <w:rsid w:val="0074745B"/>
    <w:rsid w:val="007502AB"/>
    <w:rsid w:val="00752153"/>
    <w:rsid w:val="00752D09"/>
    <w:rsid w:val="00756214"/>
    <w:rsid w:val="0075649F"/>
    <w:rsid w:val="007635DD"/>
    <w:rsid w:val="0076464B"/>
    <w:rsid w:val="00765D4B"/>
    <w:rsid w:val="007808F5"/>
    <w:rsid w:val="007826B4"/>
    <w:rsid w:val="007854A6"/>
    <w:rsid w:val="00792284"/>
    <w:rsid w:val="007B215D"/>
    <w:rsid w:val="007B3A07"/>
    <w:rsid w:val="007B7FDA"/>
    <w:rsid w:val="007C284E"/>
    <w:rsid w:val="007C3362"/>
    <w:rsid w:val="007C5D05"/>
    <w:rsid w:val="007C62C7"/>
    <w:rsid w:val="007D227F"/>
    <w:rsid w:val="007D24BB"/>
    <w:rsid w:val="007D3F86"/>
    <w:rsid w:val="007D6076"/>
    <w:rsid w:val="007E0A10"/>
    <w:rsid w:val="007E21F0"/>
    <w:rsid w:val="007E4B01"/>
    <w:rsid w:val="007F2F9C"/>
    <w:rsid w:val="0081580F"/>
    <w:rsid w:val="00822586"/>
    <w:rsid w:val="0083088F"/>
    <w:rsid w:val="008404FB"/>
    <w:rsid w:val="00843C9D"/>
    <w:rsid w:val="008476A7"/>
    <w:rsid w:val="00847BDB"/>
    <w:rsid w:val="00863F95"/>
    <w:rsid w:val="00865060"/>
    <w:rsid w:val="00871E8F"/>
    <w:rsid w:val="008728A6"/>
    <w:rsid w:val="00880368"/>
    <w:rsid w:val="00880698"/>
    <w:rsid w:val="00881FAB"/>
    <w:rsid w:val="00892001"/>
    <w:rsid w:val="0089212E"/>
    <w:rsid w:val="00893B9E"/>
    <w:rsid w:val="00895169"/>
    <w:rsid w:val="008966B9"/>
    <w:rsid w:val="008A3414"/>
    <w:rsid w:val="008A6627"/>
    <w:rsid w:val="008B04E7"/>
    <w:rsid w:val="008C02EB"/>
    <w:rsid w:val="008C0819"/>
    <w:rsid w:val="008C0C38"/>
    <w:rsid w:val="008C30FF"/>
    <w:rsid w:val="008C3ED0"/>
    <w:rsid w:val="008C6A75"/>
    <w:rsid w:val="008C73BD"/>
    <w:rsid w:val="008D3ADD"/>
    <w:rsid w:val="008D3DC0"/>
    <w:rsid w:val="008D3F10"/>
    <w:rsid w:val="008D66CE"/>
    <w:rsid w:val="008D75AF"/>
    <w:rsid w:val="008E098C"/>
    <w:rsid w:val="008E4389"/>
    <w:rsid w:val="008E498F"/>
    <w:rsid w:val="008E5974"/>
    <w:rsid w:val="008E77FC"/>
    <w:rsid w:val="008F0593"/>
    <w:rsid w:val="008F16A9"/>
    <w:rsid w:val="008F61EF"/>
    <w:rsid w:val="009006EC"/>
    <w:rsid w:val="009260EE"/>
    <w:rsid w:val="00926671"/>
    <w:rsid w:val="00933059"/>
    <w:rsid w:val="00940CB5"/>
    <w:rsid w:val="0094236D"/>
    <w:rsid w:val="0095098A"/>
    <w:rsid w:val="0095263A"/>
    <w:rsid w:val="00953234"/>
    <w:rsid w:val="009576B1"/>
    <w:rsid w:val="00960534"/>
    <w:rsid w:val="00961D46"/>
    <w:rsid w:val="00965A36"/>
    <w:rsid w:val="0096699C"/>
    <w:rsid w:val="009674D6"/>
    <w:rsid w:val="00976060"/>
    <w:rsid w:val="00980404"/>
    <w:rsid w:val="00986B9B"/>
    <w:rsid w:val="009903E9"/>
    <w:rsid w:val="00990850"/>
    <w:rsid w:val="00990FF9"/>
    <w:rsid w:val="00991413"/>
    <w:rsid w:val="00992695"/>
    <w:rsid w:val="009931F6"/>
    <w:rsid w:val="0099627E"/>
    <w:rsid w:val="009A0321"/>
    <w:rsid w:val="009A4987"/>
    <w:rsid w:val="009A4B50"/>
    <w:rsid w:val="009A5CEA"/>
    <w:rsid w:val="009B0EA8"/>
    <w:rsid w:val="009B20F5"/>
    <w:rsid w:val="009B21E4"/>
    <w:rsid w:val="009B5BCE"/>
    <w:rsid w:val="009C0CA1"/>
    <w:rsid w:val="009C25E5"/>
    <w:rsid w:val="009C2E87"/>
    <w:rsid w:val="009C4916"/>
    <w:rsid w:val="009C506D"/>
    <w:rsid w:val="009D182C"/>
    <w:rsid w:val="009E48C4"/>
    <w:rsid w:val="009E6BFF"/>
    <w:rsid w:val="009F6370"/>
    <w:rsid w:val="00A01212"/>
    <w:rsid w:val="00A02F53"/>
    <w:rsid w:val="00A06068"/>
    <w:rsid w:val="00A071B3"/>
    <w:rsid w:val="00A15EA0"/>
    <w:rsid w:val="00A22864"/>
    <w:rsid w:val="00A326D7"/>
    <w:rsid w:val="00A33C6B"/>
    <w:rsid w:val="00A364E2"/>
    <w:rsid w:val="00A461FC"/>
    <w:rsid w:val="00A47A87"/>
    <w:rsid w:val="00A65A54"/>
    <w:rsid w:val="00A661F6"/>
    <w:rsid w:val="00A80B7B"/>
    <w:rsid w:val="00A82CD8"/>
    <w:rsid w:val="00A8307B"/>
    <w:rsid w:val="00A85AB6"/>
    <w:rsid w:val="00A90567"/>
    <w:rsid w:val="00A92FCD"/>
    <w:rsid w:val="00A9321A"/>
    <w:rsid w:val="00A96C42"/>
    <w:rsid w:val="00A97BF9"/>
    <w:rsid w:val="00AA0B57"/>
    <w:rsid w:val="00AB5E41"/>
    <w:rsid w:val="00AB7A89"/>
    <w:rsid w:val="00AC0366"/>
    <w:rsid w:val="00AC2922"/>
    <w:rsid w:val="00AC3826"/>
    <w:rsid w:val="00AC4EED"/>
    <w:rsid w:val="00AC690D"/>
    <w:rsid w:val="00AD39BD"/>
    <w:rsid w:val="00AD40F3"/>
    <w:rsid w:val="00AD56A3"/>
    <w:rsid w:val="00AF1CB8"/>
    <w:rsid w:val="00AF2BD1"/>
    <w:rsid w:val="00B000AA"/>
    <w:rsid w:val="00B00CB9"/>
    <w:rsid w:val="00B02658"/>
    <w:rsid w:val="00B07125"/>
    <w:rsid w:val="00B10227"/>
    <w:rsid w:val="00B14E49"/>
    <w:rsid w:val="00B21D1B"/>
    <w:rsid w:val="00B253D2"/>
    <w:rsid w:val="00B362C7"/>
    <w:rsid w:val="00B37ED4"/>
    <w:rsid w:val="00B43327"/>
    <w:rsid w:val="00B44807"/>
    <w:rsid w:val="00B471D4"/>
    <w:rsid w:val="00B50A18"/>
    <w:rsid w:val="00B57D7F"/>
    <w:rsid w:val="00B7669C"/>
    <w:rsid w:val="00B76C01"/>
    <w:rsid w:val="00B777F3"/>
    <w:rsid w:val="00B8172E"/>
    <w:rsid w:val="00B86B2D"/>
    <w:rsid w:val="00B9576F"/>
    <w:rsid w:val="00B96E14"/>
    <w:rsid w:val="00BA0923"/>
    <w:rsid w:val="00BA14B5"/>
    <w:rsid w:val="00BA3500"/>
    <w:rsid w:val="00BB13B5"/>
    <w:rsid w:val="00BB19E9"/>
    <w:rsid w:val="00BB3D01"/>
    <w:rsid w:val="00BB5311"/>
    <w:rsid w:val="00BB5338"/>
    <w:rsid w:val="00BC0528"/>
    <w:rsid w:val="00BC5014"/>
    <w:rsid w:val="00BC7664"/>
    <w:rsid w:val="00BD3137"/>
    <w:rsid w:val="00BD6298"/>
    <w:rsid w:val="00BE6418"/>
    <w:rsid w:val="00BE7C20"/>
    <w:rsid w:val="00BF4958"/>
    <w:rsid w:val="00BF4BB0"/>
    <w:rsid w:val="00BF753B"/>
    <w:rsid w:val="00BF7591"/>
    <w:rsid w:val="00C01AA9"/>
    <w:rsid w:val="00C066E8"/>
    <w:rsid w:val="00C079C3"/>
    <w:rsid w:val="00C12292"/>
    <w:rsid w:val="00C1545B"/>
    <w:rsid w:val="00C2032E"/>
    <w:rsid w:val="00C233D5"/>
    <w:rsid w:val="00C23459"/>
    <w:rsid w:val="00C252DD"/>
    <w:rsid w:val="00C265A6"/>
    <w:rsid w:val="00C26802"/>
    <w:rsid w:val="00C3047F"/>
    <w:rsid w:val="00C322A3"/>
    <w:rsid w:val="00C358F4"/>
    <w:rsid w:val="00C40453"/>
    <w:rsid w:val="00C41ED1"/>
    <w:rsid w:val="00C44AF6"/>
    <w:rsid w:val="00C45C42"/>
    <w:rsid w:val="00C46C63"/>
    <w:rsid w:val="00C5073A"/>
    <w:rsid w:val="00C523A6"/>
    <w:rsid w:val="00C57224"/>
    <w:rsid w:val="00C60182"/>
    <w:rsid w:val="00C61CDD"/>
    <w:rsid w:val="00C6248A"/>
    <w:rsid w:val="00C6363A"/>
    <w:rsid w:val="00C64AF3"/>
    <w:rsid w:val="00C736EF"/>
    <w:rsid w:val="00C75C26"/>
    <w:rsid w:val="00C76555"/>
    <w:rsid w:val="00C77295"/>
    <w:rsid w:val="00C8469C"/>
    <w:rsid w:val="00C92FC5"/>
    <w:rsid w:val="00C96F99"/>
    <w:rsid w:val="00CB254E"/>
    <w:rsid w:val="00CD02EF"/>
    <w:rsid w:val="00CD3023"/>
    <w:rsid w:val="00CD60E2"/>
    <w:rsid w:val="00CD61F4"/>
    <w:rsid w:val="00CE4C4A"/>
    <w:rsid w:val="00CF0BD5"/>
    <w:rsid w:val="00CF0CD7"/>
    <w:rsid w:val="00CF1378"/>
    <w:rsid w:val="00CF1554"/>
    <w:rsid w:val="00CF1C3C"/>
    <w:rsid w:val="00CF45B1"/>
    <w:rsid w:val="00D01791"/>
    <w:rsid w:val="00D12809"/>
    <w:rsid w:val="00D14DBB"/>
    <w:rsid w:val="00D15A78"/>
    <w:rsid w:val="00D215ED"/>
    <w:rsid w:val="00D21E9B"/>
    <w:rsid w:val="00D317B3"/>
    <w:rsid w:val="00D3580D"/>
    <w:rsid w:val="00D35F02"/>
    <w:rsid w:val="00D43ABA"/>
    <w:rsid w:val="00D43E92"/>
    <w:rsid w:val="00D47627"/>
    <w:rsid w:val="00D503EB"/>
    <w:rsid w:val="00D50E69"/>
    <w:rsid w:val="00D538A8"/>
    <w:rsid w:val="00D57173"/>
    <w:rsid w:val="00D6120F"/>
    <w:rsid w:val="00D61BA5"/>
    <w:rsid w:val="00D643B1"/>
    <w:rsid w:val="00D645E8"/>
    <w:rsid w:val="00D663E5"/>
    <w:rsid w:val="00D74428"/>
    <w:rsid w:val="00D800D9"/>
    <w:rsid w:val="00D81AF7"/>
    <w:rsid w:val="00D92C88"/>
    <w:rsid w:val="00D932E4"/>
    <w:rsid w:val="00D966FD"/>
    <w:rsid w:val="00D9681E"/>
    <w:rsid w:val="00DA0C6E"/>
    <w:rsid w:val="00DA36D6"/>
    <w:rsid w:val="00DA4508"/>
    <w:rsid w:val="00DC3E08"/>
    <w:rsid w:val="00DD3C36"/>
    <w:rsid w:val="00DD5361"/>
    <w:rsid w:val="00DE0157"/>
    <w:rsid w:val="00DE1924"/>
    <w:rsid w:val="00DE1AE4"/>
    <w:rsid w:val="00DE3562"/>
    <w:rsid w:val="00DE6D15"/>
    <w:rsid w:val="00DF77EF"/>
    <w:rsid w:val="00E0534A"/>
    <w:rsid w:val="00E13BA8"/>
    <w:rsid w:val="00E159CB"/>
    <w:rsid w:val="00E166C7"/>
    <w:rsid w:val="00E23262"/>
    <w:rsid w:val="00E244B8"/>
    <w:rsid w:val="00E30826"/>
    <w:rsid w:val="00E31CC8"/>
    <w:rsid w:val="00E33F75"/>
    <w:rsid w:val="00E3452E"/>
    <w:rsid w:val="00E44D69"/>
    <w:rsid w:val="00E51F1D"/>
    <w:rsid w:val="00E5373D"/>
    <w:rsid w:val="00E5424C"/>
    <w:rsid w:val="00E551B1"/>
    <w:rsid w:val="00E5702B"/>
    <w:rsid w:val="00E576FB"/>
    <w:rsid w:val="00E62495"/>
    <w:rsid w:val="00E64FBF"/>
    <w:rsid w:val="00E76AA5"/>
    <w:rsid w:val="00E8233E"/>
    <w:rsid w:val="00E87B2A"/>
    <w:rsid w:val="00E91E3E"/>
    <w:rsid w:val="00E92778"/>
    <w:rsid w:val="00E929C1"/>
    <w:rsid w:val="00E92BFA"/>
    <w:rsid w:val="00E95DFC"/>
    <w:rsid w:val="00EA1CE6"/>
    <w:rsid w:val="00EA508C"/>
    <w:rsid w:val="00EA7E27"/>
    <w:rsid w:val="00EB03D4"/>
    <w:rsid w:val="00EB2D3F"/>
    <w:rsid w:val="00EB3302"/>
    <w:rsid w:val="00EB41AD"/>
    <w:rsid w:val="00EC0BE7"/>
    <w:rsid w:val="00EC1BD4"/>
    <w:rsid w:val="00EC2CFF"/>
    <w:rsid w:val="00EC56E1"/>
    <w:rsid w:val="00ED00A8"/>
    <w:rsid w:val="00ED01A3"/>
    <w:rsid w:val="00ED0E35"/>
    <w:rsid w:val="00ED4AE5"/>
    <w:rsid w:val="00ED7C74"/>
    <w:rsid w:val="00EE6F5F"/>
    <w:rsid w:val="00EE75AE"/>
    <w:rsid w:val="00EF0EC0"/>
    <w:rsid w:val="00EF33D9"/>
    <w:rsid w:val="00EF563A"/>
    <w:rsid w:val="00EF75EE"/>
    <w:rsid w:val="00F02164"/>
    <w:rsid w:val="00F12038"/>
    <w:rsid w:val="00F153B2"/>
    <w:rsid w:val="00F2045F"/>
    <w:rsid w:val="00F2381B"/>
    <w:rsid w:val="00F24B6F"/>
    <w:rsid w:val="00F25ABF"/>
    <w:rsid w:val="00F25B43"/>
    <w:rsid w:val="00F26A1C"/>
    <w:rsid w:val="00F31485"/>
    <w:rsid w:val="00F37406"/>
    <w:rsid w:val="00F446D7"/>
    <w:rsid w:val="00F5243E"/>
    <w:rsid w:val="00F53FA4"/>
    <w:rsid w:val="00F54C0B"/>
    <w:rsid w:val="00F56B86"/>
    <w:rsid w:val="00F60846"/>
    <w:rsid w:val="00F6460B"/>
    <w:rsid w:val="00F669CC"/>
    <w:rsid w:val="00F66D8D"/>
    <w:rsid w:val="00F85A1B"/>
    <w:rsid w:val="00F921D4"/>
    <w:rsid w:val="00F94EE0"/>
    <w:rsid w:val="00FA0C63"/>
    <w:rsid w:val="00FB1A4B"/>
    <w:rsid w:val="00FB2932"/>
    <w:rsid w:val="00FB31B9"/>
    <w:rsid w:val="00FB47B1"/>
    <w:rsid w:val="00FB4909"/>
    <w:rsid w:val="00FC1CAD"/>
    <w:rsid w:val="00FC2D4E"/>
    <w:rsid w:val="00FC4687"/>
    <w:rsid w:val="00FD255E"/>
    <w:rsid w:val="00FD2CB4"/>
    <w:rsid w:val="00FD2EC7"/>
    <w:rsid w:val="00FD73B4"/>
    <w:rsid w:val="00FE181C"/>
    <w:rsid w:val="00FE2488"/>
    <w:rsid w:val="00FE3B13"/>
    <w:rsid w:val="00FE6EBB"/>
    <w:rsid w:val="00FF1EE4"/>
    <w:rsid w:val="00FF36BC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0D9125F-5400-40C5-90B2-34B3A2F0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182"/>
    <w:pPr>
      <w:autoSpaceDE w:val="0"/>
      <w:autoSpaceDN w:val="0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EB2D3F"/>
    <w:pPr>
      <w:keepNext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qFormat/>
    <w:rsid w:val="00EB2D3F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rsid w:val="00C64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C43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B2D3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EB2D3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2D3F"/>
  </w:style>
  <w:style w:type="paragraph" w:styleId="Textkrper">
    <w:name w:val="Body Text"/>
    <w:basedOn w:val="Standard"/>
    <w:rsid w:val="00EB2D3F"/>
    <w:rPr>
      <w:rFonts w:ascii="Arial" w:hAnsi="Arial" w:cs="Arial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7E21F0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3C4348"/>
    <w:pPr>
      <w:autoSpaceDE/>
      <w:autoSpaceDN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3C4348"/>
    <w:rPr>
      <w:vertAlign w:val="superscript"/>
    </w:rPr>
  </w:style>
  <w:style w:type="character" w:styleId="Hyperlink">
    <w:name w:val="Hyperlink"/>
    <w:basedOn w:val="Absatz-Standardschriftart"/>
    <w:rsid w:val="003C4348"/>
    <w:rPr>
      <w:color w:val="0000FF"/>
      <w:u w:val="single"/>
    </w:rPr>
  </w:style>
  <w:style w:type="paragraph" w:styleId="Textkrper2">
    <w:name w:val="Body Text 2"/>
    <w:basedOn w:val="Standard"/>
    <w:rsid w:val="00C64AF3"/>
    <w:pPr>
      <w:spacing w:after="120" w:line="480" w:lineRule="auto"/>
    </w:pPr>
  </w:style>
  <w:style w:type="character" w:customStyle="1" w:styleId="KopfzeileZchn">
    <w:name w:val="Kopfzeile Zchn"/>
    <w:basedOn w:val="Absatz-Standardschriftart"/>
    <w:link w:val="Kopfzeile"/>
    <w:rsid w:val="005C2EA0"/>
  </w:style>
  <w:style w:type="paragraph" w:styleId="Titel">
    <w:name w:val="Title"/>
    <w:basedOn w:val="Standard"/>
    <w:link w:val="TitelZchn"/>
    <w:qFormat/>
    <w:rsid w:val="005C2EA0"/>
    <w:pPr>
      <w:autoSpaceDE/>
      <w:autoSpaceDN/>
      <w:spacing w:before="360" w:after="60"/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5C2EA0"/>
    <w:rPr>
      <w:rFonts w:ascii="Calibri" w:hAnsi="Calibri"/>
      <w:b/>
      <w:sz w:val="32"/>
    </w:rPr>
  </w:style>
  <w:style w:type="paragraph" w:styleId="Endnotentext">
    <w:name w:val="endnote text"/>
    <w:basedOn w:val="Standard"/>
    <w:link w:val="EndnotentextZchn"/>
    <w:uiPriority w:val="99"/>
    <w:unhideWhenUsed/>
    <w:rsid w:val="00CF1378"/>
    <w:pPr>
      <w:autoSpaceDE/>
      <w:autoSpaceDN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F137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CF137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ED01A3"/>
    <w:rPr>
      <w:rFonts w:ascii="Calibri" w:hAnsi="Calibri"/>
      <w:sz w:val="22"/>
    </w:rPr>
  </w:style>
  <w:style w:type="paragraph" w:customStyle="1" w:styleId="bodytext">
    <w:name w:val="bodytext"/>
    <w:basedOn w:val="Standard"/>
    <w:rsid w:val="006315EC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3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2D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574E28"/>
    <w:pPr>
      <w:spacing w:after="120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696997"/>
    <w:pPr>
      <w:ind w:left="720"/>
      <w:contextualSpacing/>
    </w:pPr>
  </w:style>
  <w:style w:type="paragraph" w:customStyle="1" w:styleId="FVVNR">
    <w:name w:val="FV_VNR"/>
    <w:basedOn w:val="Standard"/>
    <w:rsid w:val="009260EE"/>
    <w:pPr>
      <w:overflowPunct w:val="0"/>
      <w:adjustRightInd w:val="0"/>
      <w:spacing w:before="40" w:after="40"/>
      <w:textAlignment w:val="baseline"/>
    </w:pPr>
  </w:style>
  <w:style w:type="paragraph" w:customStyle="1" w:styleId="FVPhase-2">
    <w:name w:val="FV_Phase-2"/>
    <w:basedOn w:val="FVVNR"/>
    <w:next w:val="Standard"/>
    <w:rsid w:val="009260EE"/>
  </w:style>
  <w:style w:type="paragraph" w:customStyle="1" w:styleId="FVBegutachter">
    <w:name w:val="FV_Begutachter"/>
    <w:basedOn w:val="Standard"/>
    <w:next w:val="Standard"/>
    <w:rsid w:val="009260EE"/>
    <w:pPr>
      <w:overflowPunct w:val="0"/>
      <w:adjustRightInd w:val="0"/>
      <w:spacing w:before="40" w:after="40"/>
      <w:textAlignment w:val="baseline"/>
    </w:pPr>
    <w:rPr>
      <w:bCs/>
    </w:rPr>
  </w:style>
  <w:style w:type="character" w:customStyle="1" w:styleId="FunotentextZchn">
    <w:name w:val="Fußnotentext Zchn"/>
    <w:basedOn w:val="Absatz-Standardschriftart"/>
    <w:link w:val="Funotentext"/>
    <w:semiHidden/>
    <w:rsid w:val="00FD2CB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31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312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00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69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9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497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744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74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52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6646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7535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93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92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214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772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4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91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9342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14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501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2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012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708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74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84B8-9DCB-44A5-A734-1B020778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Karg, Annette</cp:lastModifiedBy>
  <cp:revision>33</cp:revision>
  <cp:lastPrinted>2014-09-25T10:53:00Z</cp:lastPrinted>
  <dcterms:created xsi:type="dcterms:W3CDTF">2018-02-23T11:48:00Z</dcterms:created>
  <dcterms:modified xsi:type="dcterms:W3CDTF">2022-01-19T13:24:00Z</dcterms:modified>
</cp:coreProperties>
</file>